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DC8C" w14:textId="17711077" w:rsidR="00417D89" w:rsidRPr="00CD7681" w:rsidRDefault="00F535DE" w:rsidP="00622E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23721258"/>
      <w:r w:rsidRPr="00CD7681">
        <w:rPr>
          <w:noProof/>
        </w:rPr>
        <w:drawing>
          <wp:inline distT="0" distB="0" distL="0" distR="0" wp14:anchorId="67915602" wp14:editId="4D9D6E15">
            <wp:extent cx="2755900" cy="12065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18B708" w14:textId="77777777" w:rsidR="00622E11" w:rsidRPr="00CD7681" w:rsidRDefault="00622E11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CD7681">
        <w:rPr>
          <w:rFonts w:ascii="Arial" w:hAnsi="Arial" w:cs="Arial"/>
          <w:b/>
          <w:sz w:val="28"/>
          <w:szCs w:val="28"/>
        </w:rPr>
        <w:t>Job Description</w:t>
      </w:r>
    </w:p>
    <w:p w14:paraId="73329561" w14:textId="44EF474C" w:rsidR="00322335" w:rsidRPr="00CD7681" w:rsidRDefault="00F535DE" w:rsidP="005851BE">
      <w:pPr>
        <w:jc w:val="center"/>
        <w:rPr>
          <w:rFonts w:ascii="Arial" w:hAnsi="Arial" w:cs="Arial"/>
          <w:b/>
          <w:sz w:val="28"/>
          <w:szCs w:val="28"/>
        </w:rPr>
      </w:pPr>
      <w:r w:rsidRPr="00CD7681">
        <w:rPr>
          <w:rFonts w:ascii="Arial" w:hAnsi="Arial" w:cs="Arial"/>
          <w:b/>
          <w:sz w:val="28"/>
          <w:szCs w:val="28"/>
        </w:rPr>
        <w:t>Employability</w:t>
      </w:r>
      <w:r w:rsidR="004F2D60" w:rsidRPr="00CD7681">
        <w:rPr>
          <w:rFonts w:ascii="Arial" w:hAnsi="Arial" w:cs="Arial"/>
          <w:b/>
          <w:sz w:val="28"/>
          <w:szCs w:val="28"/>
        </w:rPr>
        <w:t xml:space="preserve"> Development Officer </w:t>
      </w:r>
    </w:p>
    <w:p w14:paraId="7F4C4CE2" w14:textId="77777777" w:rsidR="00024B1F" w:rsidRPr="00CD7681" w:rsidRDefault="00024B1F" w:rsidP="00024B1F">
      <w:pPr>
        <w:jc w:val="center"/>
        <w:rPr>
          <w:rFonts w:ascii="Arial" w:hAnsi="Arial" w:cs="Arial"/>
          <w:b/>
          <w:sz w:val="2"/>
          <w:szCs w:val="2"/>
        </w:rPr>
      </w:pPr>
    </w:p>
    <w:p w14:paraId="6881B1D3" w14:textId="22F41C6D" w:rsid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CD7681">
        <w:rPr>
          <w:rFonts w:ascii="Arial" w:hAnsi="Arial" w:cs="Arial"/>
          <w:b/>
        </w:rPr>
        <w:t>Job Title:</w:t>
      </w:r>
      <w:r w:rsidRPr="00CD7681">
        <w:rPr>
          <w:rFonts w:ascii="Arial" w:hAnsi="Arial" w:cs="Arial"/>
        </w:rPr>
        <w:tab/>
      </w:r>
      <w:r w:rsidR="00F535DE" w:rsidRPr="00CD7681">
        <w:rPr>
          <w:rFonts w:ascii="Arial" w:hAnsi="Arial" w:cs="Arial"/>
        </w:rPr>
        <w:t>Employability Development Officer</w:t>
      </w:r>
      <w:r w:rsidR="00984E47" w:rsidRPr="00CD7681">
        <w:rPr>
          <w:rFonts w:ascii="Arial" w:hAnsi="Arial" w:cs="Arial"/>
        </w:rPr>
        <w:t xml:space="preserve"> </w:t>
      </w:r>
    </w:p>
    <w:p w14:paraId="548DB217" w14:textId="1F2E06C2" w:rsidR="00AD4705" w:rsidRPr="00AD4705" w:rsidRDefault="00AD4705" w:rsidP="00622E11">
      <w:pPr>
        <w:spacing w:after="0" w:line="240" w:lineRule="auto"/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D4705">
        <w:rPr>
          <w:rFonts w:ascii="Arial" w:hAnsi="Arial" w:cs="Arial"/>
          <w:bCs/>
        </w:rPr>
        <w:t xml:space="preserve">Fixed term post until </w:t>
      </w:r>
      <w:r w:rsidR="00371F8B">
        <w:rPr>
          <w:rFonts w:ascii="Arial" w:hAnsi="Arial" w:cs="Arial"/>
          <w:bCs/>
        </w:rPr>
        <w:t>11</w:t>
      </w:r>
      <w:r w:rsidR="00371F8B" w:rsidRPr="00371F8B">
        <w:rPr>
          <w:rFonts w:ascii="Arial" w:hAnsi="Arial" w:cs="Arial"/>
          <w:bCs/>
          <w:vertAlign w:val="superscript"/>
        </w:rPr>
        <w:t>th</w:t>
      </w:r>
      <w:r w:rsidR="00371F8B">
        <w:rPr>
          <w:rFonts w:ascii="Arial" w:hAnsi="Arial" w:cs="Arial"/>
          <w:bCs/>
        </w:rPr>
        <w:t xml:space="preserve"> July 2025</w:t>
      </w:r>
    </w:p>
    <w:p w14:paraId="6D84E541" w14:textId="77777777" w:rsidR="00F535DE" w:rsidRPr="00CD7681" w:rsidRDefault="00F535DE" w:rsidP="00622E11">
      <w:pPr>
        <w:spacing w:after="0" w:line="240" w:lineRule="auto"/>
        <w:ind w:left="2880" w:hanging="2880"/>
        <w:rPr>
          <w:rFonts w:ascii="Arial" w:hAnsi="Arial" w:cs="Arial"/>
        </w:rPr>
      </w:pPr>
    </w:p>
    <w:p w14:paraId="4813979A" w14:textId="332D08C8" w:rsidR="00F535DE" w:rsidRPr="00CD7681" w:rsidRDefault="00F535DE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CD7681">
        <w:rPr>
          <w:rFonts w:ascii="Arial" w:hAnsi="Arial" w:cs="Arial"/>
          <w:b/>
          <w:bCs/>
        </w:rPr>
        <w:t>Location:</w:t>
      </w:r>
      <w:r w:rsidRPr="00CD7681">
        <w:rPr>
          <w:rFonts w:ascii="Arial" w:hAnsi="Arial" w:cs="Arial"/>
        </w:rPr>
        <w:tab/>
        <w:t>Uxbridge, Harrow and Richmond Colleges</w:t>
      </w:r>
      <w:r w:rsidR="004D7AA6">
        <w:rPr>
          <w:rFonts w:ascii="Arial" w:hAnsi="Arial" w:cs="Arial"/>
        </w:rPr>
        <w:t xml:space="preserve"> (To be based at either Uxbridge or Harrow)</w:t>
      </w:r>
    </w:p>
    <w:p w14:paraId="539DFC2F" w14:textId="77777777" w:rsidR="00F535DE" w:rsidRPr="00CD7681" w:rsidRDefault="00F535DE" w:rsidP="00622E11">
      <w:pPr>
        <w:spacing w:after="0" w:line="240" w:lineRule="auto"/>
        <w:ind w:left="2880" w:hanging="2880"/>
        <w:rPr>
          <w:rFonts w:ascii="Arial" w:hAnsi="Arial" w:cs="Arial"/>
        </w:rPr>
      </w:pPr>
    </w:p>
    <w:p w14:paraId="4A71767B" w14:textId="4F2C6DDF" w:rsidR="00C75A89" w:rsidRPr="00CD7681" w:rsidRDefault="00622E11" w:rsidP="00F535DE">
      <w:pPr>
        <w:spacing w:after="0" w:line="240" w:lineRule="auto"/>
        <w:ind w:left="2880" w:hanging="2880"/>
        <w:rPr>
          <w:rFonts w:ascii="Arial" w:hAnsi="Arial" w:cs="Arial"/>
          <w:bCs/>
        </w:rPr>
      </w:pPr>
      <w:r w:rsidRPr="00CD7681">
        <w:rPr>
          <w:rFonts w:ascii="Arial" w:hAnsi="Arial" w:cs="Arial"/>
          <w:b/>
        </w:rPr>
        <w:t>Hours:</w:t>
      </w:r>
      <w:r w:rsidR="00F535DE" w:rsidRPr="00CD7681">
        <w:rPr>
          <w:rFonts w:ascii="Arial" w:hAnsi="Arial" w:cs="Arial"/>
        </w:rPr>
        <w:tab/>
      </w:r>
      <w:r w:rsidR="00AD4705">
        <w:rPr>
          <w:rFonts w:ascii="Arial" w:hAnsi="Arial" w:cs="Arial"/>
        </w:rPr>
        <w:t>36 hours per w</w:t>
      </w:r>
      <w:r w:rsidR="00723573">
        <w:rPr>
          <w:rFonts w:ascii="Arial" w:hAnsi="Arial" w:cs="Arial"/>
        </w:rPr>
        <w:t>e</w:t>
      </w:r>
      <w:r w:rsidR="00AD4705">
        <w:rPr>
          <w:rFonts w:ascii="Arial" w:hAnsi="Arial" w:cs="Arial"/>
        </w:rPr>
        <w:t>ek</w:t>
      </w:r>
      <w:r w:rsidR="00723573">
        <w:rPr>
          <w:rFonts w:ascii="Arial" w:hAnsi="Arial" w:cs="Arial"/>
        </w:rPr>
        <w:t>, 52 weeks per year</w:t>
      </w:r>
    </w:p>
    <w:p w14:paraId="06065BB7" w14:textId="77777777" w:rsidR="00622E11" w:rsidRPr="00CD768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14:paraId="3CF93241" w14:textId="77777777" w:rsidR="00622E11" w:rsidRPr="00CD768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CD7681">
        <w:rPr>
          <w:rFonts w:ascii="Arial" w:hAnsi="Arial" w:cs="Arial"/>
          <w:b/>
        </w:rPr>
        <w:t>Grade:</w:t>
      </w:r>
      <w:r w:rsidRPr="00CD7681">
        <w:rPr>
          <w:rFonts w:ascii="Arial" w:hAnsi="Arial" w:cs="Arial"/>
          <w:b/>
        </w:rPr>
        <w:tab/>
      </w:r>
      <w:r w:rsidRPr="00CD7681">
        <w:rPr>
          <w:rFonts w:ascii="Arial" w:hAnsi="Arial" w:cs="Arial"/>
          <w:b/>
        </w:rPr>
        <w:tab/>
      </w:r>
      <w:r w:rsidRPr="00CD7681">
        <w:rPr>
          <w:rFonts w:ascii="Arial" w:hAnsi="Arial" w:cs="Arial"/>
        </w:rPr>
        <w:tab/>
      </w:r>
      <w:r w:rsidRPr="00CD7681">
        <w:rPr>
          <w:rFonts w:ascii="Arial" w:hAnsi="Arial" w:cs="Arial"/>
        </w:rPr>
        <w:tab/>
      </w:r>
      <w:r w:rsidR="00417D89" w:rsidRPr="00CD7681">
        <w:rPr>
          <w:rFonts w:ascii="Arial" w:hAnsi="Arial" w:cs="Arial"/>
        </w:rPr>
        <w:t xml:space="preserve">Scale </w:t>
      </w:r>
      <w:r w:rsidR="004F2D60" w:rsidRPr="00CD7681">
        <w:rPr>
          <w:rFonts w:ascii="Arial" w:hAnsi="Arial" w:cs="Arial"/>
        </w:rPr>
        <w:t>SO1/SO2</w:t>
      </w:r>
    </w:p>
    <w:p w14:paraId="3F09B8FC" w14:textId="4586D322" w:rsidR="00622E11" w:rsidRPr="00CD7681" w:rsidRDefault="00CE2A73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CD7681">
        <w:rPr>
          <w:rFonts w:ascii="Arial" w:hAnsi="Arial" w:cs="Arial"/>
        </w:rPr>
        <w:t xml:space="preserve"> </w:t>
      </w:r>
    </w:p>
    <w:p w14:paraId="74C7574E" w14:textId="179E8B66" w:rsidR="00E145F0" w:rsidRPr="00CD7681" w:rsidRDefault="00622E11" w:rsidP="00F20870">
      <w:pPr>
        <w:spacing w:after="0" w:line="240" w:lineRule="auto"/>
        <w:rPr>
          <w:rFonts w:ascii="Arial" w:hAnsi="Arial" w:cs="Arial"/>
        </w:rPr>
      </w:pPr>
      <w:r w:rsidRPr="00CD7681">
        <w:rPr>
          <w:rFonts w:ascii="Arial" w:hAnsi="Arial" w:cs="Arial"/>
          <w:b/>
        </w:rPr>
        <w:t>Reporting to:</w:t>
      </w:r>
      <w:r w:rsidRPr="00CD7681">
        <w:rPr>
          <w:rFonts w:ascii="Arial" w:hAnsi="Arial" w:cs="Arial"/>
          <w:b/>
        </w:rPr>
        <w:tab/>
      </w:r>
      <w:r w:rsidRPr="00CD7681">
        <w:rPr>
          <w:rFonts w:ascii="Arial" w:hAnsi="Arial" w:cs="Arial"/>
          <w:b/>
        </w:rPr>
        <w:tab/>
      </w:r>
      <w:r w:rsidR="00417D89" w:rsidRPr="00CD7681">
        <w:rPr>
          <w:rFonts w:ascii="Arial" w:hAnsi="Arial" w:cs="Arial"/>
        </w:rPr>
        <w:tab/>
      </w:r>
      <w:r w:rsidR="00342680" w:rsidRPr="00CD7681">
        <w:rPr>
          <w:rFonts w:ascii="Arial" w:hAnsi="Arial" w:cs="Arial"/>
        </w:rPr>
        <w:t>Employability Development Manager</w:t>
      </w:r>
    </w:p>
    <w:p w14:paraId="1E6D3BF5" w14:textId="77777777" w:rsidR="00622E11" w:rsidRPr="00CD7681" w:rsidRDefault="00622E11">
      <w:pPr>
        <w:rPr>
          <w:rFonts w:ascii="Arial" w:hAnsi="Arial" w:cs="Arial"/>
          <w:sz w:val="4"/>
        </w:rPr>
      </w:pPr>
    </w:p>
    <w:p w14:paraId="5FA1D9C7" w14:textId="3B1A5F74" w:rsidR="00236637" w:rsidRPr="00CD7681" w:rsidRDefault="004F2D60">
      <w:pPr>
        <w:rPr>
          <w:rFonts w:ascii="Arial" w:hAnsi="Arial" w:cs="Arial"/>
          <w:b/>
        </w:rPr>
      </w:pPr>
      <w:r w:rsidRPr="00CD7681">
        <w:rPr>
          <w:rFonts w:ascii="Arial" w:hAnsi="Arial" w:cs="Arial"/>
          <w:b/>
        </w:rPr>
        <w:t>Bac</w:t>
      </w:r>
      <w:r w:rsidR="00AD4705">
        <w:rPr>
          <w:rFonts w:ascii="Arial" w:hAnsi="Arial" w:cs="Arial"/>
          <w:b/>
        </w:rPr>
        <w:t>k</w:t>
      </w:r>
      <w:r w:rsidR="00CB0960" w:rsidRPr="00CD7681">
        <w:rPr>
          <w:rFonts w:ascii="Arial" w:hAnsi="Arial" w:cs="Arial"/>
          <w:b/>
        </w:rPr>
        <w:t>g</w:t>
      </w:r>
      <w:r w:rsidRPr="00CD7681">
        <w:rPr>
          <w:rFonts w:ascii="Arial" w:hAnsi="Arial" w:cs="Arial"/>
          <w:b/>
        </w:rPr>
        <w:t>round</w:t>
      </w:r>
    </w:p>
    <w:p w14:paraId="4C56C503" w14:textId="075D43FF" w:rsidR="00460E8E" w:rsidRPr="00CD7681" w:rsidRDefault="00342680" w:rsidP="00385815">
      <w:pPr>
        <w:rPr>
          <w:rFonts w:ascii="Arial" w:hAnsi="Arial" w:cs="Arial"/>
          <w:b/>
          <w:sz w:val="6"/>
        </w:rPr>
      </w:pPr>
      <w:r w:rsidRPr="00CD7681">
        <w:rPr>
          <w:rFonts w:ascii="Arial" w:hAnsi="Arial" w:cs="Arial"/>
          <w:bCs/>
        </w:rPr>
        <w:t>The primary responsibility of this role is to develop substantial industry placements for T-Level</w:t>
      </w:r>
      <w:r w:rsidR="00950848" w:rsidRPr="00CD7681">
        <w:rPr>
          <w:rFonts w:ascii="Arial" w:hAnsi="Arial" w:cs="Arial"/>
          <w:bCs/>
        </w:rPr>
        <w:t xml:space="preserve"> </w:t>
      </w:r>
      <w:r w:rsidR="0077748D" w:rsidRPr="00CD7681">
        <w:rPr>
          <w:rFonts w:ascii="Arial" w:hAnsi="Arial" w:cs="Arial"/>
          <w:bCs/>
        </w:rPr>
        <w:t xml:space="preserve">qualifications </w:t>
      </w:r>
      <w:r w:rsidR="00385815" w:rsidRPr="00CD7681">
        <w:rPr>
          <w:rFonts w:ascii="Arial" w:hAnsi="Arial" w:cs="Arial"/>
          <w:bCs/>
        </w:rPr>
        <w:t xml:space="preserve">and </w:t>
      </w:r>
      <w:r w:rsidR="0077748D" w:rsidRPr="00CD7681">
        <w:rPr>
          <w:rFonts w:ascii="Arial" w:hAnsi="Arial" w:cs="Arial"/>
          <w:bCs/>
        </w:rPr>
        <w:t>Industry Placements for</w:t>
      </w:r>
      <w:r w:rsidR="00CB0960" w:rsidRPr="00CD7681">
        <w:rPr>
          <w:rFonts w:ascii="Arial" w:hAnsi="Arial" w:cs="Arial"/>
          <w:bCs/>
        </w:rPr>
        <w:t xml:space="preserve"> </w:t>
      </w:r>
      <w:r w:rsidR="00950848" w:rsidRPr="00CD7681">
        <w:rPr>
          <w:rFonts w:ascii="Arial" w:hAnsi="Arial" w:cs="Arial"/>
          <w:bCs/>
        </w:rPr>
        <w:t>qualifications across the group</w:t>
      </w:r>
      <w:r w:rsidR="00385815" w:rsidRPr="00CD7681">
        <w:rPr>
          <w:rFonts w:ascii="Arial" w:hAnsi="Arial" w:cs="Arial"/>
          <w:bCs/>
        </w:rPr>
        <w:t>.</w:t>
      </w:r>
      <w:r w:rsidR="00CB0960" w:rsidRPr="00CD7681">
        <w:rPr>
          <w:rFonts w:ascii="Arial" w:hAnsi="Arial" w:cs="Arial"/>
          <w:bCs/>
        </w:rPr>
        <w:t xml:space="preserve"> They are also responsible for the contribution to the overall development of employability across HRUC. </w:t>
      </w:r>
    </w:p>
    <w:p w14:paraId="37D0D3D0" w14:textId="77777777" w:rsidR="006F2B2B" w:rsidRPr="00CD7681" w:rsidRDefault="006F2B2B" w:rsidP="00622E11">
      <w:pPr>
        <w:spacing w:line="240" w:lineRule="auto"/>
        <w:rPr>
          <w:rFonts w:ascii="Arial" w:hAnsi="Arial" w:cs="Arial"/>
          <w:b/>
        </w:rPr>
      </w:pPr>
      <w:r w:rsidRPr="00CD7681">
        <w:rPr>
          <w:rFonts w:ascii="Arial" w:hAnsi="Arial" w:cs="Arial"/>
          <w:b/>
        </w:rPr>
        <w:t>Duties of the Post</w:t>
      </w:r>
    </w:p>
    <w:p w14:paraId="615AB697" w14:textId="2718AF36" w:rsidR="00F038F4" w:rsidRPr="00CD7681" w:rsidRDefault="00F038F4" w:rsidP="00622E11">
      <w:pPr>
        <w:spacing w:line="240" w:lineRule="auto"/>
        <w:rPr>
          <w:rFonts w:ascii="Arial" w:hAnsi="Arial" w:cs="Arial"/>
          <w:b/>
          <w:u w:val="single"/>
        </w:rPr>
      </w:pPr>
      <w:r w:rsidRPr="00CD7681">
        <w:rPr>
          <w:rFonts w:ascii="Arial" w:hAnsi="Arial" w:cs="Arial"/>
          <w:b/>
          <w:u w:val="single"/>
        </w:rPr>
        <w:t xml:space="preserve">Development of </w:t>
      </w:r>
      <w:r w:rsidR="00E145F0" w:rsidRPr="00CD7681">
        <w:rPr>
          <w:rFonts w:ascii="Arial" w:hAnsi="Arial" w:cs="Arial"/>
          <w:b/>
          <w:u w:val="single"/>
        </w:rPr>
        <w:t>S</w:t>
      </w:r>
      <w:r w:rsidRPr="00CD7681">
        <w:rPr>
          <w:rFonts w:ascii="Arial" w:hAnsi="Arial" w:cs="Arial"/>
          <w:b/>
          <w:u w:val="single"/>
        </w:rPr>
        <w:t>ubstantial Industry Placement</w:t>
      </w:r>
      <w:r w:rsidR="00E145F0" w:rsidRPr="00CD7681">
        <w:rPr>
          <w:rFonts w:ascii="Arial" w:hAnsi="Arial" w:cs="Arial"/>
          <w:b/>
          <w:u w:val="single"/>
        </w:rPr>
        <w:t xml:space="preserve"> (</w:t>
      </w:r>
      <w:proofErr w:type="gramStart"/>
      <w:r w:rsidR="00E145F0" w:rsidRPr="00CD7681">
        <w:rPr>
          <w:rFonts w:ascii="Arial" w:hAnsi="Arial" w:cs="Arial"/>
          <w:b/>
          <w:u w:val="single"/>
        </w:rPr>
        <w:t>SIPs)</w:t>
      </w:r>
      <w:r w:rsidRPr="00CD7681">
        <w:rPr>
          <w:rFonts w:ascii="Arial" w:hAnsi="Arial" w:cs="Arial"/>
          <w:b/>
          <w:u w:val="single"/>
        </w:rPr>
        <w:t xml:space="preserve"> </w:t>
      </w:r>
      <w:r w:rsidR="0077748D" w:rsidRPr="00CD7681">
        <w:rPr>
          <w:rFonts w:ascii="Arial" w:hAnsi="Arial" w:cs="Arial"/>
          <w:b/>
          <w:u w:val="single"/>
        </w:rPr>
        <w:t xml:space="preserve"> and</w:t>
      </w:r>
      <w:proofErr w:type="gramEnd"/>
      <w:r w:rsidR="0077748D" w:rsidRPr="00CD7681">
        <w:rPr>
          <w:rFonts w:ascii="Arial" w:hAnsi="Arial" w:cs="Arial"/>
          <w:b/>
          <w:u w:val="single"/>
        </w:rPr>
        <w:t xml:space="preserve"> Industry Placement </w:t>
      </w:r>
      <w:r w:rsidRPr="00CD7681">
        <w:rPr>
          <w:rFonts w:ascii="Arial" w:hAnsi="Arial" w:cs="Arial"/>
          <w:b/>
          <w:u w:val="single"/>
        </w:rPr>
        <w:t xml:space="preserve">opportunities with employers </w:t>
      </w:r>
    </w:p>
    <w:p w14:paraId="701BAB80" w14:textId="77777777" w:rsidR="00622E11" w:rsidRPr="00CD7681" w:rsidRDefault="00622E11" w:rsidP="00622E11">
      <w:pPr>
        <w:spacing w:line="240" w:lineRule="auto"/>
        <w:rPr>
          <w:rFonts w:ascii="Arial" w:hAnsi="Arial" w:cs="Arial"/>
          <w:sz w:val="2"/>
        </w:rPr>
      </w:pPr>
    </w:p>
    <w:p w14:paraId="708F35DF" w14:textId="56745DA0" w:rsidR="00025876" w:rsidRPr="00CD7681" w:rsidRDefault="00F038F4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liaise with the external company </w:t>
      </w:r>
      <w:r w:rsidR="00E145F0" w:rsidRPr="00CD7681">
        <w:rPr>
          <w:rFonts w:ascii="Arial" w:hAnsi="Arial"/>
        </w:rPr>
        <w:t xml:space="preserve">in relation to development of </w:t>
      </w:r>
      <w:r w:rsidR="00A32816">
        <w:rPr>
          <w:rFonts w:ascii="Arial" w:hAnsi="Arial"/>
        </w:rPr>
        <w:t>Substantial Industry Placements (</w:t>
      </w:r>
      <w:r w:rsidR="00E145F0" w:rsidRPr="00CD7681">
        <w:rPr>
          <w:rFonts w:ascii="Arial" w:hAnsi="Arial"/>
        </w:rPr>
        <w:t>SI</w:t>
      </w:r>
      <w:r w:rsidRPr="00CD7681">
        <w:rPr>
          <w:rFonts w:ascii="Arial" w:hAnsi="Arial"/>
        </w:rPr>
        <w:t>Ps</w:t>
      </w:r>
      <w:r w:rsidR="00A32816">
        <w:rPr>
          <w:rFonts w:ascii="Arial" w:hAnsi="Arial"/>
        </w:rPr>
        <w:t>)</w:t>
      </w:r>
      <w:r w:rsidR="00CB0960" w:rsidRPr="00CD7681">
        <w:rPr>
          <w:rFonts w:ascii="Arial" w:hAnsi="Arial"/>
        </w:rPr>
        <w:t xml:space="preserve"> and industry placements</w:t>
      </w:r>
      <w:r w:rsidR="00AD4705">
        <w:rPr>
          <w:rFonts w:ascii="Arial" w:hAnsi="Arial"/>
        </w:rPr>
        <w:t>.</w:t>
      </w:r>
      <w:r w:rsidRPr="00CD7681">
        <w:rPr>
          <w:rFonts w:ascii="Arial" w:hAnsi="Arial"/>
        </w:rPr>
        <w:t xml:space="preserve"> </w:t>
      </w:r>
    </w:p>
    <w:p w14:paraId="4112AD43" w14:textId="77777777" w:rsidR="00025876" w:rsidRPr="00CD7681" w:rsidRDefault="00025876" w:rsidP="00876620">
      <w:pPr>
        <w:spacing w:after="0" w:line="240" w:lineRule="auto"/>
        <w:jc w:val="both"/>
        <w:rPr>
          <w:rFonts w:ascii="Arial" w:hAnsi="Arial"/>
          <w:sz w:val="16"/>
        </w:rPr>
      </w:pPr>
    </w:p>
    <w:p w14:paraId="048DC9EC" w14:textId="0CCEFEB7" w:rsidR="00025876" w:rsidRPr="00CD7681" w:rsidRDefault="00F038F4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>To directly engage</w:t>
      </w:r>
      <w:r w:rsidR="00081805" w:rsidRPr="00CD7681">
        <w:rPr>
          <w:rFonts w:ascii="Arial" w:hAnsi="Arial"/>
        </w:rPr>
        <w:t>,</w:t>
      </w:r>
      <w:r w:rsidRPr="00CD7681">
        <w:rPr>
          <w:rFonts w:ascii="Arial" w:hAnsi="Arial"/>
        </w:rPr>
        <w:t xml:space="preserve"> </w:t>
      </w:r>
      <w:r w:rsidR="00E145F0" w:rsidRPr="00CD7681">
        <w:rPr>
          <w:rFonts w:ascii="Arial" w:hAnsi="Arial"/>
        </w:rPr>
        <w:t xml:space="preserve">where </w:t>
      </w:r>
      <w:r w:rsidRPr="00CD7681">
        <w:rPr>
          <w:rFonts w:ascii="Arial" w:hAnsi="Arial"/>
        </w:rPr>
        <w:t>appropriate</w:t>
      </w:r>
      <w:r w:rsidR="00E145F0" w:rsidRPr="00CD7681">
        <w:rPr>
          <w:rFonts w:ascii="Arial" w:hAnsi="Arial"/>
        </w:rPr>
        <w:t>, with employers to develop SI</w:t>
      </w:r>
      <w:r w:rsidR="00E317D5" w:rsidRPr="00CD7681">
        <w:rPr>
          <w:rFonts w:ascii="Arial" w:hAnsi="Arial"/>
        </w:rPr>
        <w:t>Ps</w:t>
      </w:r>
      <w:r w:rsidR="00CB0960" w:rsidRPr="00CD7681">
        <w:rPr>
          <w:rFonts w:ascii="Arial" w:hAnsi="Arial"/>
        </w:rPr>
        <w:t xml:space="preserve"> and industry placements.</w:t>
      </w:r>
    </w:p>
    <w:p w14:paraId="4E880966" w14:textId="77777777" w:rsidR="00025876" w:rsidRPr="00CD7681" w:rsidRDefault="00025876" w:rsidP="00876620">
      <w:pPr>
        <w:spacing w:after="0" w:line="240" w:lineRule="auto"/>
        <w:ind w:firstLine="720"/>
        <w:jc w:val="both"/>
        <w:rPr>
          <w:rFonts w:ascii="Arial" w:hAnsi="Arial"/>
          <w:sz w:val="16"/>
        </w:rPr>
      </w:pPr>
    </w:p>
    <w:p w14:paraId="53DD5D67" w14:textId="7C0E68A6" w:rsidR="00025876" w:rsidRPr="00CD7681" w:rsidRDefault="00E317D5" w:rsidP="0087662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provide a link between </w:t>
      </w:r>
      <w:r w:rsidR="00501C58" w:rsidRPr="00CD7681">
        <w:rPr>
          <w:rFonts w:ascii="Arial" w:hAnsi="Arial"/>
        </w:rPr>
        <w:t xml:space="preserve">the </w:t>
      </w:r>
      <w:r w:rsidRPr="00CD7681">
        <w:rPr>
          <w:rFonts w:ascii="Arial" w:hAnsi="Arial"/>
        </w:rPr>
        <w:t>external company, employers, curriculum staff and pastoral staff in r</w:t>
      </w:r>
      <w:r w:rsidR="00501C58" w:rsidRPr="00CD7681">
        <w:rPr>
          <w:rFonts w:ascii="Arial" w:hAnsi="Arial"/>
        </w:rPr>
        <w:t>elation to the development of SI</w:t>
      </w:r>
      <w:r w:rsidRPr="00CD7681">
        <w:rPr>
          <w:rFonts w:ascii="Arial" w:hAnsi="Arial"/>
        </w:rPr>
        <w:t>Ps</w:t>
      </w:r>
      <w:r w:rsidR="00CB0960" w:rsidRPr="00CD7681">
        <w:rPr>
          <w:rFonts w:ascii="Arial" w:hAnsi="Arial"/>
        </w:rPr>
        <w:t xml:space="preserve"> and industry placements </w:t>
      </w:r>
    </w:p>
    <w:p w14:paraId="6E551FF7" w14:textId="77777777" w:rsidR="00025876" w:rsidRPr="00CD7681" w:rsidRDefault="00025876" w:rsidP="00876620">
      <w:pPr>
        <w:spacing w:after="0" w:line="240" w:lineRule="auto"/>
        <w:jc w:val="both"/>
        <w:rPr>
          <w:rFonts w:ascii="Arial" w:hAnsi="Arial"/>
        </w:rPr>
      </w:pPr>
    </w:p>
    <w:p w14:paraId="690E3BF3" w14:textId="6C7349AD" w:rsidR="00CB0960" w:rsidRPr="00CD7681" w:rsidRDefault="00D734EF" w:rsidP="00CB096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>To liaise with work experience co-ordinators and/or Student Progression Advisors where appropriate and other relevant staff in relation to development of SIPs</w:t>
      </w:r>
      <w:r w:rsidR="00CB0960" w:rsidRPr="00CD7681">
        <w:rPr>
          <w:rFonts w:ascii="Arial" w:hAnsi="Arial"/>
        </w:rPr>
        <w:t xml:space="preserve"> and industry placements.</w:t>
      </w:r>
    </w:p>
    <w:p w14:paraId="2F20B8B6" w14:textId="77777777" w:rsidR="00CB0960" w:rsidRPr="00CD7681" w:rsidRDefault="00CB0960" w:rsidP="00CB0960">
      <w:pPr>
        <w:pStyle w:val="ListParagraph"/>
        <w:rPr>
          <w:rFonts w:ascii="Arial" w:hAnsi="Arial"/>
        </w:rPr>
      </w:pPr>
    </w:p>
    <w:p w14:paraId="799DA06F" w14:textId="0AB17D1C" w:rsidR="00CB0960" w:rsidRPr="00CD7681" w:rsidRDefault="00CB0960" w:rsidP="00CB096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carry out health and safety and risk assessments for employers, obtaining appropriate insurances and ensure all employers are compliant. </w:t>
      </w:r>
    </w:p>
    <w:p w14:paraId="1CFFC65C" w14:textId="77777777" w:rsidR="00D20F83" w:rsidRPr="00CD7681" w:rsidRDefault="00D20F83" w:rsidP="00D20F83">
      <w:pPr>
        <w:spacing w:after="0" w:line="240" w:lineRule="auto"/>
        <w:jc w:val="both"/>
        <w:rPr>
          <w:rFonts w:ascii="Arial" w:hAnsi="Arial"/>
        </w:rPr>
      </w:pPr>
    </w:p>
    <w:p w14:paraId="02AE4EC4" w14:textId="77777777" w:rsidR="007A4EDB" w:rsidRPr="00CD7681" w:rsidRDefault="007A4EDB" w:rsidP="007A4EDB">
      <w:pPr>
        <w:spacing w:line="240" w:lineRule="auto"/>
        <w:rPr>
          <w:rFonts w:ascii="Arial" w:hAnsi="Arial"/>
        </w:rPr>
      </w:pPr>
    </w:p>
    <w:p w14:paraId="74105BDD" w14:textId="394C4EED" w:rsidR="007A4EDB" w:rsidRPr="00CD7681" w:rsidRDefault="00081805" w:rsidP="007A4EDB">
      <w:pPr>
        <w:spacing w:line="240" w:lineRule="auto"/>
        <w:rPr>
          <w:rFonts w:ascii="Arial" w:hAnsi="Arial" w:cs="Arial"/>
          <w:b/>
          <w:u w:val="single"/>
        </w:rPr>
      </w:pPr>
      <w:r w:rsidRPr="00CD7681">
        <w:rPr>
          <w:rFonts w:ascii="Arial" w:hAnsi="Arial"/>
          <w:b/>
          <w:u w:val="single"/>
        </w:rPr>
        <w:t>Preparing of students for SI</w:t>
      </w:r>
      <w:r w:rsidR="007A4EDB" w:rsidRPr="00CD7681">
        <w:rPr>
          <w:rFonts w:ascii="Arial" w:hAnsi="Arial"/>
          <w:b/>
          <w:u w:val="single"/>
        </w:rPr>
        <w:t>Ps</w:t>
      </w:r>
      <w:r w:rsidR="00CB0960" w:rsidRPr="00CD7681">
        <w:rPr>
          <w:rFonts w:ascii="Arial" w:hAnsi="Arial"/>
          <w:b/>
          <w:u w:val="single"/>
        </w:rPr>
        <w:t xml:space="preserve"> and Industry Placements</w:t>
      </w:r>
    </w:p>
    <w:p w14:paraId="32A12300" w14:textId="77777777" w:rsidR="007A4EDB" w:rsidRPr="00CD7681" w:rsidRDefault="007A4EDB" w:rsidP="007A4EDB">
      <w:pPr>
        <w:spacing w:line="240" w:lineRule="auto"/>
        <w:rPr>
          <w:rFonts w:ascii="Arial" w:hAnsi="Arial" w:cs="Arial"/>
          <w:sz w:val="2"/>
        </w:rPr>
      </w:pPr>
    </w:p>
    <w:p w14:paraId="6AC88F30" w14:textId="4C07A328" w:rsidR="007A4EDB" w:rsidRPr="00CD7681" w:rsidRDefault="00D734EF" w:rsidP="007A4ED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liaise with the </w:t>
      </w:r>
      <w:r w:rsidR="00861F29" w:rsidRPr="00CD7681">
        <w:rPr>
          <w:rFonts w:ascii="Arial" w:hAnsi="Arial"/>
        </w:rPr>
        <w:t xml:space="preserve">curriculum teams </w:t>
      </w:r>
      <w:r w:rsidRPr="00CD7681">
        <w:rPr>
          <w:rFonts w:ascii="Arial" w:hAnsi="Arial"/>
        </w:rPr>
        <w:t>and others in pastoral/employability roles to identify the key areas where students may need development prior to starting their SIPs</w:t>
      </w:r>
    </w:p>
    <w:p w14:paraId="2B2A1CA0" w14:textId="77777777" w:rsidR="007A4EDB" w:rsidRPr="00CD7681" w:rsidRDefault="007A4EDB" w:rsidP="007A4EDB">
      <w:pPr>
        <w:spacing w:after="0" w:line="240" w:lineRule="auto"/>
        <w:jc w:val="both"/>
        <w:rPr>
          <w:rFonts w:ascii="Arial" w:hAnsi="Arial"/>
          <w:sz w:val="16"/>
        </w:rPr>
      </w:pPr>
    </w:p>
    <w:p w14:paraId="5D844D57" w14:textId="2FF1715E" w:rsidR="00D20F83" w:rsidRPr="00CD7681" w:rsidRDefault="00BF4C1E" w:rsidP="00D20F83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lastRenderedPageBreak/>
        <w:t xml:space="preserve">To develop a programme of activity and </w:t>
      </w:r>
      <w:r w:rsidR="00984E47" w:rsidRPr="00CD7681">
        <w:rPr>
          <w:rFonts w:ascii="Arial" w:hAnsi="Arial"/>
        </w:rPr>
        <w:t>approaches</w:t>
      </w:r>
      <w:r w:rsidRPr="00CD7681">
        <w:rPr>
          <w:rFonts w:ascii="Arial" w:hAnsi="Arial"/>
        </w:rPr>
        <w:t xml:space="preserve"> to</w:t>
      </w:r>
      <w:r w:rsidR="00501C58" w:rsidRPr="00CD7681">
        <w:rPr>
          <w:rFonts w:ascii="Arial" w:hAnsi="Arial"/>
        </w:rPr>
        <w:t xml:space="preserve"> equip </w:t>
      </w:r>
      <w:r w:rsidRPr="00CD7681">
        <w:rPr>
          <w:rFonts w:ascii="Arial" w:hAnsi="Arial"/>
        </w:rPr>
        <w:t>student</w:t>
      </w:r>
      <w:r w:rsidR="00501C58" w:rsidRPr="00CD7681">
        <w:rPr>
          <w:rFonts w:ascii="Arial" w:hAnsi="Arial"/>
        </w:rPr>
        <w:t>s to be successful in their SI</w:t>
      </w:r>
      <w:r w:rsidRPr="00CD7681">
        <w:rPr>
          <w:rFonts w:ascii="Arial" w:hAnsi="Arial"/>
        </w:rPr>
        <w:t>P.</w:t>
      </w:r>
    </w:p>
    <w:p w14:paraId="5C96E1C9" w14:textId="77777777" w:rsidR="00D20F83" w:rsidRPr="00CD7681" w:rsidRDefault="00D20F83" w:rsidP="00D20F83">
      <w:pPr>
        <w:spacing w:after="0" w:line="240" w:lineRule="auto"/>
        <w:jc w:val="both"/>
        <w:rPr>
          <w:rFonts w:ascii="Arial" w:hAnsi="Arial"/>
        </w:rPr>
      </w:pPr>
    </w:p>
    <w:p w14:paraId="7EE31830" w14:textId="3F2CDE9E" w:rsidR="00D20F83" w:rsidRPr="00CD7681" w:rsidRDefault="00D20F83" w:rsidP="00D20F8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D7681">
        <w:rPr>
          <w:rFonts w:ascii="Arial" w:hAnsi="Arial" w:cs="Arial"/>
          <w:color w:val="000000"/>
          <w:shd w:val="clear" w:color="auto" w:fill="FFFFFF"/>
        </w:rPr>
        <w:t>To deliver sessions for differ</w:t>
      </w:r>
      <w:r w:rsidR="00861F29" w:rsidRPr="00CD7681">
        <w:rPr>
          <w:rFonts w:ascii="Arial" w:hAnsi="Arial" w:cs="Arial"/>
          <w:color w:val="000000"/>
          <w:shd w:val="clear" w:color="auto" w:fill="FFFFFF"/>
        </w:rPr>
        <w:t>e</w:t>
      </w:r>
      <w:r w:rsidRPr="00CD7681">
        <w:rPr>
          <w:rFonts w:ascii="Arial" w:hAnsi="Arial" w:cs="Arial"/>
          <w:color w:val="000000"/>
          <w:shd w:val="clear" w:color="auto" w:fill="FFFFFF"/>
        </w:rPr>
        <w:t xml:space="preserve">nt student groups (and offer one to one </w:t>
      </w:r>
      <w:proofErr w:type="gramStart"/>
      <w:r w:rsidRPr="00CD7681">
        <w:rPr>
          <w:rFonts w:ascii="Arial" w:hAnsi="Arial" w:cs="Arial"/>
          <w:color w:val="000000"/>
          <w:shd w:val="clear" w:color="auto" w:fill="FFFFFF"/>
        </w:rPr>
        <w:t>sessions</w:t>
      </w:r>
      <w:proofErr w:type="gramEnd"/>
      <w:r w:rsidRPr="00CD7681">
        <w:rPr>
          <w:rFonts w:ascii="Arial" w:hAnsi="Arial" w:cs="Arial"/>
          <w:color w:val="000000"/>
          <w:shd w:val="clear" w:color="auto" w:fill="FFFFFF"/>
        </w:rPr>
        <w:t xml:space="preserve"> if needed) to help students prepare for their SIPs.</w:t>
      </w:r>
    </w:p>
    <w:p w14:paraId="49E62357" w14:textId="77777777" w:rsidR="007A4EDB" w:rsidRPr="00CD7681" w:rsidRDefault="007A4EDB" w:rsidP="007A4EDB">
      <w:pPr>
        <w:spacing w:after="0" w:line="240" w:lineRule="auto"/>
        <w:jc w:val="both"/>
        <w:rPr>
          <w:rFonts w:ascii="Arial" w:hAnsi="Arial"/>
          <w:color w:val="FF0000"/>
          <w:sz w:val="16"/>
        </w:rPr>
      </w:pPr>
    </w:p>
    <w:p w14:paraId="1CE68D1C" w14:textId="6461296F" w:rsidR="007A4EDB" w:rsidRPr="00CD7681" w:rsidRDefault="00D734EF" w:rsidP="00E621C5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liaise with the </w:t>
      </w:r>
      <w:r w:rsidR="00861F29" w:rsidRPr="00CD7681">
        <w:rPr>
          <w:rFonts w:ascii="Arial" w:hAnsi="Arial"/>
        </w:rPr>
        <w:t xml:space="preserve">curriculum teams </w:t>
      </w:r>
      <w:r w:rsidRPr="00CD7681">
        <w:rPr>
          <w:rFonts w:ascii="Arial" w:hAnsi="Arial"/>
        </w:rPr>
        <w:t>and staff in pastoral/employability roles to ensure students are supported throughout their placement.</w:t>
      </w:r>
    </w:p>
    <w:p w14:paraId="53C0301B" w14:textId="77777777" w:rsidR="007A4EDB" w:rsidRPr="00CD7681" w:rsidRDefault="007A4EDB" w:rsidP="007A4EDB">
      <w:pPr>
        <w:spacing w:after="0" w:line="240" w:lineRule="auto"/>
        <w:jc w:val="both"/>
        <w:rPr>
          <w:rFonts w:ascii="Arial" w:hAnsi="Arial"/>
        </w:rPr>
      </w:pPr>
    </w:p>
    <w:p w14:paraId="0F0259D9" w14:textId="77777777" w:rsidR="007A4EDB" w:rsidRPr="00CD7681" w:rsidRDefault="00BF4C1E" w:rsidP="00BF4C1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CD7681">
        <w:rPr>
          <w:rFonts w:ascii="Arial" w:hAnsi="Arial"/>
        </w:rPr>
        <w:t>To ensure regular contact with employers whilst students are on placement to ensure they succeed.</w:t>
      </w:r>
    </w:p>
    <w:p w14:paraId="683D8BBB" w14:textId="77777777" w:rsidR="00BF4C1E" w:rsidRPr="00CD7681" w:rsidRDefault="00BF4C1E" w:rsidP="00BF4C1E">
      <w:pPr>
        <w:spacing w:after="0" w:line="240" w:lineRule="auto"/>
        <w:jc w:val="both"/>
        <w:rPr>
          <w:rFonts w:ascii="Arial" w:hAnsi="Arial"/>
        </w:rPr>
      </w:pPr>
    </w:p>
    <w:p w14:paraId="1C268417" w14:textId="47AA30AB" w:rsidR="00D734EF" w:rsidRPr="00CD7681" w:rsidRDefault="00FE2CE3" w:rsidP="00D734E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CD7681">
        <w:rPr>
          <w:rFonts w:ascii="Arial" w:hAnsi="Arial" w:cs="Arial"/>
          <w:color w:val="201F1E"/>
          <w:shd w:val="clear" w:color="auto" w:fill="FFFFFF"/>
        </w:rPr>
        <w:t>To liaise with curriculum teams, work experience co-ordinators and others in pastoral /employability roles to develop and adapt systems to monitor the attendance of students at placement.</w:t>
      </w:r>
    </w:p>
    <w:p w14:paraId="0CA62333" w14:textId="77777777" w:rsidR="00BF4C1E" w:rsidRPr="00CD7681" w:rsidRDefault="00BF4C1E" w:rsidP="00D734EF">
      <w:pPr>
        <w:spacing w:after="0" w:line="240" w:lineRule="auto"/>
        <w:ind w:left="714"/>
        <w:jc w:val="both"/>
        <w:rPr>
          <w:rFonts w:ascii="Arial" w:hAnsi="Arial"/>
        </w:rPr>
      </w:pPr>
    </w:p>
    <w:p w14:paraId="5CA121E2" w14:textId="77777777" w:rsidR="00376F6B" w:rsidRPr="00CD7681" w:rsidRDefault="00376F6B" w:rsidP="00376F6B">
      <w:pPr>
        <w:spacing w:line="240" w:lineRule="auto"/>
        <w:rPr>
          <w:rFonts w:ascii="Arial" w:hAnsi="Arial" w:cs="Arial"/>
          <w:b/>
          <w:u w:val="single"/>
        </w:rPr>
      </w:pPr>
      <w:r w:rsidRPr="00CD7681">
        <w:rPr>
          <w:rFonts w:ascii="Arial" w:hAnsi="Arial" w:cs="Arial"/>
          <w:b/>
          <w:u w:val="single"/>
        </w:rPr>
        <w:t>Recruiting, Monitoring and Enrichment</w:t>
      </w:r>
    </w:p>
    <w:p w14:paraId="2C9DCA72" w14:textId="77777777" w:rsidR="00376F6B" w:rsidRPr="00CD7681" w:rsidRDefault="00376F6B" w:rsidP="00376F6B">
      <w:pPr>
        <w:spacing w:line="240" w:lineRule="auto"/>
        <w:rPr>
          <w:rFonts w:ascii="Arial" w:hAnsi="Arial" w:cs="Arial"/>
          <w:sz w:val="2"/>
        </w:rPr>
      </w:pPr>
    </w:p>
    <w:p w14:paraId="21FD41B8" w14:textId="1025D7EF" w:rsidR="00376F6B" w:rsidRPr="00CD7681" w:rsidRDefault="00376F6B" w:rsidP="00792A32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develop a database of students </w:t>
      </w:r>
      <w:r w:rsidR="00501C58" w:rsidRPr="00CD7681">
        <w:rPr>
          <w:rFonts w:ascii="Arial" w:hAnsi="Arial"/>
        </w:rPr>
        <w:t>participating in SI</w:t>
      </w:r>
      <w:r w:rsidRPr="00CD7681">
        <w:rPr>
          <w:rFonts w:ascii="Arial" w:hAnsi="Arial"/>
        </w:rPr>
        <w:t>Ps</w:t>
      </w:r>
      <w:r w:rsidR="00FE2CE3" w:rsidRPr="00CD7681">
        <w:rPr>
          <w:rFonts w:ascii="Arial" w:hAnsi="Arial"/>
        </w:rPr>
        <w:t>.</w:t>
      </w:r>
    </w:p>
    <w:p w14:paraId="16D9ABBE" w14:textId="77777777" w:rsidR="00FE2CE3" w:rsidRPr="00CD7681" w:rsidRDefault="00FE2CE3" w:rsidP="00FE2CE3">
      <w:pPr>
        <w:spacing w:after="0" w:line="240" w:lineRule="auto"/>
        <w:jc w:val="both"/>
        <w:rPr>
          <w:rFonts w:ascii="Arial" w:hAnsi="Arial"/>
        </w:rPr>
      </w:pPr>
    </w:p>
    <w:p w14:paraId="0BCEF681" w14:textId="77777777" w:rsidR="00376F6B" w:rsidRPr="00CD7681" w:rsidRDefault="00746D15" w:rsidP="00376F6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 xml:space="preserve">To produce reports </w:t>
      </w:r>
      <w:r w:rsidR="00501C58" w:rsidRPr="00CD7681">
        <w:rPr>
          <w:rFonts w:ascii="Arial" w:hAnsi="Arial"/>
        </w:rPr>
        <w:t>on the</w:t>
      </w:r>
      <w:r w:rsidRPr="00CD7681">
        <w:rPr>
          <w:rFonts w:ascii="Arial" w:hAnsi="Arial"/>
        </w:rPr>
        <w:t xml:space="preserve"> development and participation in S</w:t>
      </w:r>
      <w:r w:rsidR="00501C58" w:rsidRPr="00CD7681">
        <w:rPr>
          <w:rFonts w:ascii="Arial" w:hAnsi="Arial"/>
        </w:rPr>
        <w:t>I</w:t>
      </w:r>
      <w:r w:rsidRPr="00CD7681">
        <w:rPr>
          <w:rFonts w:ascii="Arial" w:hAnsi="Arial"/>
        </w:rPr>
        <w:t xml:space="preserve">Ps </w:t>
      </w:r>
      <w:r w:rsidR="009C43F2" w:rsidRPr="00CD7681">
        <w:rPr>
          <w:rFonts w:ascii="Arial" w:hAnsi="Arial"/>
        </w:rPr>
        <w:t xml:space="preserve">as </w:t>
      </w:r>
      <w:r w:rsidRPr="00CD7681">
        <w:rPr>
          <w:rFonts w:ascii="Arial" w:hAnsi="Arial"/>
        </w:rPr>
        <w:t>required.</w:t>
      </w:r>
    </w:p>
    <w:p w14:paraId="1DD3715B" w14:textId="77777777" w:rsidR="00376F6B" w:rsidRPr="00CD7681" w:rsidRDefault="00376F6B" w:rsidP="00376F6B">
      <w:pPr>
        <w:spacing w:after="0" w:line="240" w:lineRule="auto"/>
        <w:ind w:firstLine="720"/>
        <w:jc w:val="both"/>
        <w:rPr>
          <w:rFonts w:ascii="Arial" w:hAnsi="Arial"/>
        </w:rPr>
      </w:pPr>
    </w:p>
    <w:p w14:paraId="53B07644" w14:textId="1A2FC8E1" w:rsidR="00376F6B" w:rsidRPr="00CD7681" w:rsidRDefault="00746D15" w:rsidP="00376F6B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CD7681">
        <w:rPr>
          <w:rFonts w:ascii="Arial" w:hAnsi="Arial"/>
        </w:rPr>
        <w:t>To participate in</w:t>
      </w:r>
      <w:r w:rsidR="00501C58" w:rsidRPr="00CD7681">
        <w:rPr>
          <w:rFonts w:ascii="Arial" w:hAnsi="Arial"/>
        </w:rPr>
        <w:t xml:space="preserve"> the overall evaluation of </w:t>
      </w:r>
      <w:r w:rsidR="002F3C9D" w:rsidRPr="00CD7681">
        <w:rPr>
          <w:rFonts w:ascii="Arial" w:hAnsi="Arial"/>
        </w:rPr>
        <w:t xml:space="preserve">SIP’s development </w:t>
      </w:r>
      <w:r w:rsidRPr="00CD7681">
        <w:rPr>
          <w:rFonts w:ascii="Arial" w:hAnsi="Arial"/>
        </w:rPr>
        <w:t xml:space="preserve">and contribute to </w:t>
      </w:r>
      <w:r w:rsidR="009C43F2" w:rsidRPr="00CD7681">
        <w:rPr>
          <w:rFonts w:ascii="Arial" w:hAnsi="Arial"/>
        </w:rPr>
        <w:t>recommendations</w:t>
      </w:r>
      <w:r w:rsidRPr="00CD7681">
        <w:rPr>
          <w:rFonts w:ascii="Arial" w:hAnsi="Arial"/>
        </w:rPr>
        <w:t xml:space="preserve"> for the </w:t>
      </w:r>
      <w:r w:rsidR="00501C58" w:rsidRPr="00CD7681">
        <w:rPr>
          <w:rFonts w:ascii="Arial" w:hAnsi="Arial"/>
        </w:rPr>
        <w:t>future development</w:t>
      </w:r>
      <w:r w:rsidRPr="00CD7681">
        <w:rPr>
          <w:rFonts w:ascii="Arial" w:hAnsi="Arial"/>
        </w:rPr>
        <w:t xml:space="preserve"> of the work.</w:t>
      </w:r>
    </w:p>
    <w:p w14:paraId="25389EF4" w14:textId="77777777" w:rsidR="00D20F83" w:rsidRPr="00CD7681" w:rsidRDefault="00D20F83" w:rsidP="00D20F83">
      <w:pPr>
        <w:pStyle w:val="ListParagraph"/>
        <w:rPr>
          <w:rFonts w:ascii="Arial" w:hAnsi="Arial"/>
        </w:rPr>
      </w:pPr>
    </w:p>
    <w:p w14:paraId="70D94C45" w14:textId="34E2C01F" w:rsidR="00D20F83" w:rsidRPr="00CD7681" w:rsidRDefault="00D20F83" w:rsidP="00D20F8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D7681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To keep all spreadsheets and records up to date regarding employers and students.</w:t>
      </w:r>
    </w:p>
    <w:p w14:paraId="79F1362E" w14:textId="77777777" w:rsidR="00D20F83" w:rsidRPr="00CD7681" w:rsidRDefault="00D20F83" w:rsidP="00D20F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4B984F9" w14:textId="6F74459C" w:rsidR="00824441" w:rsidRPr="00371F8B" w:rsidRDefault="00D20F83" w:rsidP="00371F8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D7681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To store records appropriately and in line with GDPR. </w:t>
      </w:r>
    </w:p>
    <w:p w14:paraId="1DDD8FAA" w14:textId="77777777" w:rsidR="00371F8B" w:rsidRPr="00371F8B" w:rsidRDefault="00371F8B" w:rsidP="00371F8B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32450BAC" w14:textId="1EC9621E" w:rsidR="00371F8B" w:rsidRPr="00371F8B" w:rsidRDefault="00723573" w:rsidP="00371F8B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</w:t>
      </w:r>
    </w:p>
    <w:p w14:paraId="4A8A3FAC" w14:textId="76AC9F7B" w:rsidR="00824441" w:rsidRPr="00CD7681" w:rsidRDefault="00824441" w:rsidP="00824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CD768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Administration</w:t>
      </w:r>
    </w:p>
    <w:p w14:paraId="576F266C" w14:textId="77777777" w:rsidR="00824441" w:rsidRPr="00CD7681" w:rsidRDefault="00824441" w:rsidP="00824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15AA0ADA" w14:textId="4C09687D" w:rsidR="00824441" w:rsidRPr="00CD7681" w:rsidRDefault="00CB0960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</w:pPr>
      <w:r w:rsidRPr="00CD7681">
        <w:t xml:space="preserve">Where required, </w:t>
      </w:r>
      <w:r w:rsidR="00824441" w:rsidRPr="00CD7681">
        <w:t>maintain a diary of engagements for the Head of Employability</w:t>
      </w:r>
      <w:r w:rsidR="00B26F0C" w:rsidRPr="00CD7681">
        <w:t xml:space="preserve"> and employability team</w:t>
      </w:r>
      <w:r w:rsidR="00824441" w:rsidRPr="00CD7681">
        <w:t>, making appointments where necessary.</w:t>
      </w:r>
    </w:p>
    <w:p w14:paraId="376F0A7D" w14:textId="77777777" w:rsidR="00824441" w:rsidRPr="00CD7681" w:rsidRDefault="00824441" w:rsidP="00824441">
      <w:pPr>
        <w:pStyle w:val="BodyText"/>
        <w:tabs>
          <w:tab w:val="left" w:pos="720"/>
        </w:tabs>
        <w:jc w:val="left"/>
        <w:rPr>
          <w:b/>
        </w:rPr>
      </w:pPr>
    </w:p>
    <w:p w14:paraId="39F22737" w14:textId="32476409" w:rsidR="00824441" w:rsidRPr="00CD7681" w:rsidRDefault="00824441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>To word process correspondence and confidential material initiated by the Head of Employability</w:t>
      </w:r>
      <w:r w:rsidR="00CB0960" w:rsidRPr="00CD7681">
        <w:rPr>
          <w:bCs/>
        </w:rPr>
        <w:t xml:space="preserve"> or Employability Development Manager</w:t>
      </w:r>
      <w:r w:rsidRPr="00CD7681">
        <w:rPr>
          <w:bCs/>
        </w:rPr>
        <w:t xml:space="preserve">, including letters, reports, references etc. </w:t>
      </w:r>
    </w:p>
    <w:p w14:paraId="19D73F9A" w14:textId="77777777" w:rsidR="00824441" w:rsidRPr="00CD7681" w:rsidRDefault="00824441" w:rsidP="00824441">
      <w:pPr>
        <w:pStyle w:val="BodyText"/>
        <w:tabs>
          <w:tab w:val="left" w:pos="720"/>
        </w:tabs>
        <w:jc w:val="left"/>
        <w:rPr>
          <w:bCs/>
        </w:rPr>
      </w:pPr>
    </w:p>
    <w:p w14:paraId="71AFA985" w14:textId="77777777" w:rsidR="00824441" w:rsidRPr="00CD7681" w:rsidRDefault="00824441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 xml:space="preserve">To arrange meetings (e.g. student interviews, parents’ evenings), produce agendas and reserve rooms for such meetings.  </w:t>
      </w:r>
    </w:p>
    <w:p w14:paraId="7B074474" w14:textId="77777777" w:rsidR="00824441" w:rsidRPr="00CD7681" w:rsidRDefault="00824441" w:rsidP="00824441">
      <w:pPr>
        <w:pStyle w:val="BodyText"/>
        <w:tabs>
          <w:tab w:val="left" w:pos="720"/>
        </w:tabs>
        <w:jc w:val="left"/>
        <w:rPr>
          <w:bCs/>
        </w:rPr>
      </w:pPr>
    </w:p>
    <w:p w14:paraId="60DA2122" w14:textId="77777777" w:rsidR="00824441" w:rsidRPr="00CD7681" w:rsidRDefault="00824441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>To take minutes/notes of meetings and circulate information to parties concerned.</w:t>
      </w:r>
    </w:p>
    <w:p w14:paraId="2B35ED18" w14:textId="77777777" w:rsidR="00824441" w:rsidRPr="00CD7681" w:rsidRDefault="00824441" w:rsidP="00824441">
      <w:pPr>
        <w:pStyle w:val="BodyText"/>
        <w:tabs>
          <w:tab w:val="left" w:pos="720"/>
        </w:tabs>
        <w:jc w:val="left"/>
        <w:rPr>
          <w:bCs/>
        </w:rPr>
      </w:pPr>
    </w:p>
    <w:p w14:paraId="0653654C" w14:textId="7C337CE7" w:rsidR="00DD4A76" w:rsidRPr="00CD7681" w:rsidRDefault="00DD4A76" w:rsidP="00DD4A76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rFonts w:cs="Arial"/>
          <w:color w:val="201F1E"/>
          <w:szCs w:val="22"/>
          <w:shd w:val="clear" w:color="auto" w:fill="FFFFFF"/>
        </w:rPr>
        <w:t>To receive incoming telephone calls on behalf of the Head of Employability and members of the Employability teams, and ensure all calls are handled efficiently and effectively.</w:t>
      </w:r>
    </w:p>
    <w:p w14:paraId="5E4BA1F4" w14:textId="77777777" w:rsidR="00DD4A76" w:rsidRPr="00CD7681" w:rsidRDefault="00DD4A76" w:rsidP="00DD4A76">
      <w:pPr>
        <w:pStyle w:val="BodyText"/>
        <w:tabs>
          <w:tab w:val="left" w:pos="720"/>
        </w:tabs>
        <w:jc w:val="left"/>
        <w:rPr>
          <w:bCs/>
        </w:rPr>
      </w:pPr>
    </w:p>
    <w:p w14:paraId="13110FFE" w14:textId="490011F4" w:rsidR="00824441" w:rsidRPr="00CD7681" w:rsidRDefault="00824441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>To input data as required onto the College’s systems and databases and produce reports as necessary.</w:t>
      </w:r>
    </w:p>
    <w:p w14:paraId="1FBBFB22" w14:textId="77777777" w:rsidR="0077748D" w:rsidRPr="00CD7681" w:rsidRDefault="0077748D" w:rsidP="0077748D">
      <w:pPr>
        <w:pStyle w:val="BodyText"/>
        <w:tabs>
          <w:tab w:val="left" w:pos="720"/>
        </w:tabs>
        <w:jc w:val="left"/>
        <w:rPr>
          <w:bCs/>
        </w:rPr>
      </w:pPr>
    </w:p>
    <w:p w14:paraId="097C5003" w14:textId="40E69616" w:rsidR="0077748D" w:rsidRPr="00CD7681" w:rsidRDefault="0077748D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>Plan, organize, and deliver employability events, workshops, and networking sessions for students</w:t>
      </w:r>
      <w:r w:rsidR="00CB0960" w:rsidRPr="00CD7681">
        <w:rPr>
          <w:bCs/>
        </w:rPr>
        <w:t xml:space="preserve"> including Turing Scheme overseas work placements. </w:t>
      </w:r>
    </w:p>
    <w:p w14:paraId="3FB178B2" w14:textId="77777777" w:rsidR="0077748D" w:rsidRPr="00CD7681" w:rsidRDefault="0077748D" w:rsidP="0077748D">
      <w:pPr>
        <w:pStyle w:val="ListParagraph"/>
        <w:rPr>
          <w:bCs/>
        </w:rPr>
      </w:pPr>
    </w:p>
    <w:p w14:paraId="7DCD1527" w14:textId="110FDF34" w:rsidR="0077748D" w:rsidRPr="00CD7681" w:rsidRDefault="0077748D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>Develop event agendas, source guest speakers, and prepare relevant materials to enhance student engagement and learning.</w:t>
      </w:r>
    </w:p>
    <w:p w14:paraId="76958EBC" w14:textId="77777777" w:rsidR="0077748D" w:rsidRPr="00CD7681" w:rsidRDefault="0077748D" w:rsidP="0077748D">
      <w:pPr>
        <w:pStyle w:val="ListParagraph"/>
        <w:rPr>
          <w:bCs/>
        </w:rPr>
      </w:pPr>
    </w:p>
    <w:p w14:paraId="668E27B1" w14:textId="76C5A0D3" w:rsidR="0077748D" w:rsidRPr="00CD7681" w:rsidRDefault="0077748D" w:rsidP="00824441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lastRenderedPageBreak/>
        <w:t>Attend networking events, job fairs, and industry conferences to expand the network and promote the college’s employability programs.</w:t>
      </w:r>
    </w:p>
    <w:p w14:paraId="0C9E3F74" w14:textId="77777777" w:rsidR="0077748D" w:rsidRPr="00CD7681" w:rsidRDefault="0077748D" w:rsidP="0077748D">
      <w:pPr>
        <w:pStyle w:val="ListParagraph"/>
        <w:rPr>
          <w:bCs/>
        </w:rPr>
      </w:pPr>
    </w:p>
    <w:p w14:paraId="7FC4E388" w14:textId="6153B716" w:rsidR="0077748D" w:rsidRPr="00CD7681" w:rsidRDefault="0077748D" w:rsidP="00CB0960">
      <w:pPr>
        <w:pStyle w:val="BodyText"/>
        <w:numPr>
          <w:ilvl w:val="0"/>
          <w:numId w:val="20"/>
        </w:numPr>
        <w:tabs>
          <w:tab w:val="left" w:pos="720"/>
        </w:tabs>
        <w:jc w:val="left"/>
        <w:rPr>
          <w:bCs/>
        </w:rPr>
      </w:pPr>
      <w:r w:rsidRPr="00CD7681">
        <w:rPr>
          <w:bCs/>
        </w:rPr>
        <w:t xml:space="preserve"> Evaluate the effectiveness of employability events and incorporate feedback for future improvements</w:t>
      </w:r>
      <w:r w:rsidR="00CD7681">
        <w:rPr>
          <w:bCs/>
        </w:rPr>
        <w:t>.</w:t>
      </w:r>
    </w:p>
    <w:p w14:paraId="375A206F" w14:textId="77777777" w:rsidR="00CB0960" w:rsidRPr="00CD7681" w:rsidRDefault="00CB0960" w:rsidP="00CB0960">
      <w:pPr>
        <w:pStyle w:val="ListParagraph"/>
        <w:rPr>
          <w:bCs/>
        </w:rPr>
      </w:pPr>
    </w:p>
    <w:p w14:paraId="3A5704A6" w14:textId="77777777" w:rsidR="00CB0960" w:rsidRPr="00CD7681" w:rsidRDefault="00CB0960" w:rsidP="00CB0960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14:paraId="73DD9598" w14:textId="77777777" w:rsidR="0077748D" w:rsidRPr="00CD7681" w:rsidRDefault="0077748D" w:rsidP="00376F6B">
      <w:pPr>
        <w:spacing w:after="0" w:line="240" w:lineRule="auto"/>
        <w:jc w:val="both"/>
        <w:rPr>
          <w:rFonts w:ascii="Arial" w:hAnsi="Arial"/>
        </w:rPr>
      </w:pPr>
    </w:p>
    <w:p w14:paraId="65C9411B" w14:textId="77777777" w:rsidR="00622E11" w:rsidRPr="00CD7681" w:rsidRDefault="00622E11" w:rsidP="00822ED6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CD7681">
        <w:rPr>
          <w:rFonts w:ascii="Arial" w:hAnsi="Arial" w:cs="Arial"/>
          <w:b/>
          <w:color w:val="auto"/>
          <w:sz w:val="22"/>
          <w:szCs w:val="22"/>
        </w:rPr>
        <w:t>OTHER DUTIES</w:t>
      </w:r>
    </w:p>
    <w:p w14:paraId="74D387F7" w14:textId="77777777" w:rsidR="00876620" w:rsidRPr="00CD7681" w:rsidRDefault="00876620" w:rsidP="00876620"/>
    <w:p w14:paraId="721402CB" w14:textId="77777777" w:rsidR="00876620" w:rsidRPr="00CD7681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t>To promote Equal Opportunities and implement the College’s Equal Opportunities Policy.</w:t>
      </w:r>
    </w:p>
    <w:p w14:paraId="04BC0D87" w14:textId="77777777" w:rsidR="00876620" w:rsidRPr="00CD7681" w:rsidRDefault="00876620" w:rsidP="00876620">
      <w:pPr>
        <w:pStyle w:val="BodyText"/>
        <w:ind w:left="709" w:hanging="283"/>
      </w:pPr>
    </w:p>
    <w:p w14:paraId="3D5F972F" w14:textId="77777777" w:rsidR="00501C58" w:rsidRPr="00CD7681" w:rsidRDefault="00876620" w:rsidP="00501C58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t>To work occasional evenings and weekends as required.</w:t>
      </w:r>
    </w:p>
    <w:p w14:paraId="1737C72F" w14:textId="77777777" w:rsidR="00501C58" w:rsidRPr="00CD7681" w:rsidRDefault="00501C58" w:rsidP="00501C58">
      <w:pPr>
        <w:pStyle w:val="BodyText"/>
        <w:jc w:val="left"/>
      </w:pPr>
    </w:p>
    <w:p w14:paraId="51E11922" w14:textId="77777777" w:rsidR="00501C58" w:rsidRPr="00CD7681" w:rsidRDefault="00501C58" w:rsidP="00501C58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rPr>
          <w:rFonts w:cs="Arial"/>
        </w:rPr>
        <w:t xml:space="preserve">To assist with promotion, supervision, management and administration of such College activities as may be required from time to time.  In </w:t>
      </w:r>
      <w:r w:rsidR="00F81C08" w:rsidRPr="00CD7681">
        <w:rPr>
          <w:rFonts w:cs="Arial"/>
        </w:rPr>
        <w:t>particular,</w:t>
      </w:r>
      <w:r w:rsidRPr="00CD7681">
        <w:rPr>
          <w:rFonts w:cs="Arial"/>
        </w:rPr>
        <w:t xml:space="preserve"> to support the enrolment</w:t>
      </w:r>
      <w:r w:rsidR="009C43F2" w:rsidRPr="00CD7681">
        <w:rPr>
          <w:rFonts w:cs="Arial"/>
        </w:rPr>
        <w:t xml:space="preserve"> and Open Day</w:t>
      </w:r>
      <w:r w:rsidRPr="00CD7681">
        <w:rPr>
          <w:rFonts w:cs="Arial"/>
        </w:rPr>
        <w:t xml:space="preserve"> activiti</w:t>
      </w:r>
      <w:r w:rsidR="009C43F2" w:rsidRPr="00CD7681">
        <w:rPr>
          <w:rFonts w:cs="Arial"/>
        </w:rPr>
        <w:t>es of the College at busy times.</w:t>
      </w:r>
    </w:p>
    <w:p w14:paraId="438E1CFF" w14:textId="77777777" w:rsidR="00876620" w:rsidRPr="00CD7681" w:rsidRDefault="00876620" w:rsidP="00876620">
      <w:pPr>
        <w:pStyle w:val="BodyText"/>
        <w:ind w:left="709" w:hanging="283"/>
      </w:pPr>
    </w:p>
    <w:p w14:paraId="3DFB2ED7" w14:textId="77777777" w:rsidR="00876620" w:rsidRPr="00CD7681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t>To take an active part in the Appraisal and Mentoring processes.</w:t>
      </w:r>
    </w:p>
    <w:p w14:paraId="6840BD87" w14:textId="77777777" w:rsidR="00876620" w:rsidRPr="00CD7681" w:rsidRDefault="00876620" w:rsidP="00876620">
      <w:pPr>
        <w:pStyle w:val="BodyText"/>
        <w:ind w:left="709" w:hanging="283"/>
      </w:pPr>
    </w:p>
    <w:p w14:paraId="16B3D291" w14:textId="77777777" w:rsidR="00876620" w:rsidRPr="00CD7681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t>To comply with all relevant Health and Safety Regulations and assist the College in the implementation of its own Health and Safety Policy.</w:t>
      </w:r>
    </w:p>
    <w:p w14:paraId="0BA1B515" w14:textId="77777777" w:rsidR="00876620" w:rsidRPr="00CD7681" w:rsidRDefault="00876620" w:rsidP="00876620">
      <w:pPr>
        <w:pStyle w:val="BodyText"/>
        <w:ind w:left="709" w:hanging="283"/>
      </w:pPr>
    </w:p>
    <w:p w14:paraId="55ACA724" w14:textId="77777777" w:rsidR="00876620" w:rsidRPr="00CD7681" w:rsidRDefault="00876620" w:rsidP="00876620">
      <w:pPr>
        <w:pStyle w:val="BodyText"/>
        <w:numPr>
          <w:ilvl w:val="0"/>
          <w:numId w:val="18"/>
        </w:numPr>
        <w:tabs>
          <w:tab w:val="clear" w:pos="360"/>
        </w:tabs>
        <w:ind w:left="709" w:hanging="283"/>
        <w:jc w:val="left"/>
      </w:pPr>
      <w:r w:rsidRPr="00CD7681">
        <w:t>To ensure that the College’s Safeguarding Policy is implemented with regard to work experience placements</w:t>
      </w:r>
    </w:p>
    <w:p w14:paraId="5B94F8FA" w14:textId="77777777" w:rsidR="00876620" w:rsidRPr="00CD7681" w:rsidRDefault="00876620" w:rsidP="00876620">
      <w:pPr>
        <w:pStyle w:val="BodyText"/>
      </w:pPr>
    </w:p>
    <w:p w14:paraId="7D20740C" w14:textId="77777777" w:rsidR="00876620" w:rsidRPr="00CD7681" w:rsidRDefault="00876620" w:rsidP="00876620">
      <w:pPr>
        <w:pStyle w:val="BodyText"/>
      </w:pPr>
    </w:p>
    <w:p w14:paraId="6110D968" w14:textId="77777777" w:rsidR="000A1278" w:rsidRPr="00CD7681" w:rsidRDefault="00876620" w:rsidP="00876620">
      <w:pPr>
        <w:spacing w:after="0"/>
        <w:rPr>
          <w:rFonts w:ascii="Arial" w:hAnsi="Arial"/>
        </w:rPr>
      </w:pPr>
      <w:r w:rsidRPr="00CD7681">
        <w:rPr>
          <w:rFonts w:ascii="Arial" w:hAnsi="Arial"/>
        </w:rPr>
        <w:t>To carry out any other duties commensurate with the scale and grade of the post</w:t>
      </w:r>
    </w:p>
    <w:p w14:paraId="5E715E18" w14:textId="77777777" w:rsidR="009C43F2" w:rsidRPr="00CD7681" w:rsidRDefault="009C43F2" w:rsidP="00876620">
      <w:pPr>
        <w:spacing w:after="0"/>
        <w:rPr>
          <w:rFonts w:ascii="Arial" w:hAnsi="Arial" w:cs="Arial"/>
        </w:rPr>
      </w:pPr>
    </w:p>
    <w:p w14:paraId="3E33AD77" w14:textId="77777777" w:rsidR="00622E11" w:rsidRPr="00CD7681" w:rsidRDefault="00622E11" w:rsidP="00622E11">
      <w:pPr>
        <w:pStyle w:val="BodyText"/>
        <w:tabs>
          <w:tab w:val="left" w:pos="720"/>
        </w:tabs>
        <w:ind w:left="720" w:hanging="720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2E11" w:rsidRPr="00CD7681" w14:paraId="10674FA6" w14:textId="77777777" w:rsidTr="00CB2D93">
        <w:tc>
          <w:tcPr>
            <w:tcW w:w="9242" w:type="dxa"/>
          </w:tcPr>
          <w:p w14:paraId="5F92738A" w14:textId="77777777" w:rsidR="00622E11" w:rsidRPr="00CD7681" w:rsidRDefault="008C6471" w:rsidP="00CB2D93">
            <w:pPr>
              <w:pStyle w:val="BodyText"/>
              <w:tabs>
                <w:tab w:val="left" w:pos="720"/>
              </w:tabs>
              <w:rPr>
                <w:b/>
              </w:rPr>
            </w:pPr>
            <w:r w:rsidRPr="00CD7681">
              <w:rPr>
                <w:b/>
              </w:rPr>
              <w:t>Further Education is an ever-</w:t>
            </w:r>
            <w:r w:rsidR="00622E11" w:rsidRPr="00CD7681">
              <w:rPr>
                <w:b/>
              </w:rPr>
              <w:t xml:space="preserve">changing service and all staff are expected to participate constructively in </w:t>
            </w:r>
            <w:proofErr w:type="gramStart"/>
            <w:r w:rsidR="00622E11" w:rsidRPr="00CD7681">
              <w:rPr>
                <w:b/>
              </w:rPr>
              <w:t>College</w:t>
            </w:r>
            <w:proofErr w:type="gramEnd"/>
            <w:r w:rsidR="00622E11" w:rsidRPr="00CD7681">
              <w:rPr>
                <w:b/>
              </w:rPr>
              <w:t xml:space="preserve">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666756F7" w14:textId="77777777" w:rsidR="000B7DA7" w:rsidRPr="00CD7681" w:rsidRDefault="000B7DA7" w:rsidP="000B7DA7">
      <w:pPr>
        <w:rPr>
          <w:rFonts w:ascii="Arial" w:hAnsi="Arial" w:cs="Arial"/>
        </w:rPr>
      </w:pPr>
    </w:p>
    <w:p w14:paraId="25801C65" w14:textId="77777777" w:rsidR="000672D2" w:rsidRPr="00CD7681" w:rsidRDefault="000672D2" w:rsidP="000B7DA7">
      <w:pPr>
        <w:rPr>
          <w:rFonts w:ascii="Arial" w:hAnsi="Arial" w:cs="Arial"/>
        </w:rPr>
      </w:pPr>
    </w:p>
    <w:p w14:paraId="3ECE204A" w14:textId="77777777" w:rsidR="00417D89" w:rsidRPr="00CD7681" w:rsidRDefault="00417D89" w:rsidP="000B7DA7">
      <w:pPr>
        <w:rPr>
          <w:rFonts w:ascii="Arial" w:hAnsi="Arial" w:cs="Arial"/>
        </w:rPr>
      </w:pPr>
    </w:p>
    <w:p w14:paraId="04B9894F" w14:textId="77777777" w:rsidR="00876620" w:rsidRPr="00CD7681" w:rsidRDefault="00876620">
      <w:pPr>
        <w:rPr>
          <w:rFonts w:ascii="Arial" w:hAnsi="Arial" w:cs="Arial"/>
        </w:rPr>
      </w:pPr>
      <w:r w:rsidRPr="00CD7681">
        <w:rPr>
          <w:rFonts w:ascii="Arial" w:hAnsi="Arial" w:cs="Arial"/>
        </w:rPr>
        <w:br w:type="page"/>
      </w:r>
    </w:p>
    <w:p w14:paraId="5CD547AE" w14:textId="77777777" w:rsidR="00417D89" w:rsidRPr="00CD7681" w:rsidRDefault="00417D89" w:rsidP="000B7DA7">
      <w:pPr>
        <w:rPr>
          <w:rFonts w:ascii="Arial" w:hAnsi="Arial" w:cs="Arial"/>
        </w:rPr>
      </w:pPr>
    </w:p>
    <w:p w14:paraId="7D2BCFF3" w14:textId="36479C4C" w:rsidR="00CB38B2" w:rsidRPr="00CD7681" w:rsidRDefault="00F535DE" w:rsidP="00876620">
      <w:pPr>
        <w:jc w:val="center"/>
        <w:rPr>
          <w:rFonts w:ascii="Arial" w:hAnsi="Arial" w:cs="Arial"/>
          <w:b/>
          <w:sz w:val="24"/>
          <w:szCs w:val="24"/>
        </w:rPr>
      </w:pPr>
      <w:r w:rsidRPr="00CD7681">
        <w:rPr>
          <w:rFonts w:ascii="Arial" w:hAnsi="Arial" w:cs="Arial"/>
          <w:b/>
          <w:sz w:val="24"/>
          <w:szCs w:val="24"/>
        </w:rPr>
        <w:t>Employability</w:t>
      </w:r>
      <w:r w:rsidR="00876620" w:rsidRPr="00CD7681">
        <w:rPr>
          <w:rFonts w:ascii="Arial" w:hAnsi="Arial" w:cs="Arial"/>
          <w:b/>
          <w:sz w:val="24"/>
          <w:szCs w:val="24"/>
        </w:rPr>
        <w:t xml:space="preserve"> Development Officer</w:t>
      </w:r>
      <w:r w:rsidR="00FD38D3" w:rsidRPr="00CD7681">
        <w:rPr>
          <w:rFonts w:ascii="Arial" w:hAnsi="Arial" w:cs="Arial"/>
          <w:b/>
          <w:sz w:val="24"/>
          <w:szCs w:val="24"/>
        </w:rPr>
        <w:t xml:space="preserve">: </w:t>
      </w:r>
      <w:r w:rsidR="00CB38B2" w:rsidRPr="00CD7681">
        <w:rPr>
          <w:rFonts w:ascii="Arial" w:hAnsi="Arial" w:cs="Arial"/>
          <w:b/>
          <w:sz w:val="24"/>
          <w:szCs w:val="24"/>
        </w:rPr>
        <w:t>Person Specification</w:t>
      </w:r>
    </w:p>
    <w:p w14:paraId="14D59324" w14:textId="77777777" w:rsidR="00CB38B2" w:rsidRPr="00CD7681" w:rsidRDefault="00CB38B2" w:rsidP="00CB38B2">
      <w:pPr>
        <w:rPr>
          <w:rFonts w:ascii="Arial" w:hAnsi="Arial" w:cs="Arial"/>
          <w:sz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134"/>
        <w:gridCol w:w="1134"/>
        <w:gridCol w:w="1418"/>
      </w:tblGrid>
      <w:tr w:rsidR="00CB38B2" w:rsidRPr="00CD7681" w14:paraId="4ADFDA28" w14:textId="77777777" w:rsidTr="00004777">
        <w:tc>
          <w:tcPr>
            <w:tcW w:w="5665" w:type="dxa"/>
          </w:tcPr>
          <w:p w14:paraId="607A9B47" w14:textId="77777777" w:rsidR="00CB38B2" w:rsidRPr="00CD7681" w:rsidRDefault="00CB38B2" w:rsidP="002E31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A3CC68" w14:textId="77777777" w:rsidR="00CB38B2" w:rsidRPr="00CD7681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58E594E9" w14:textId="77777777" w:rsidR="00CB38B2" w:rsidRPr="00CD7681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14:paraId="7A8E9465" w14:textId="77777777" w:rsidR="00CB38B2" w:rsidRPr="00CD7681" w:rsidRDefault="003A7C6B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 xml:space="preserve">How </w:t>
            </w:r>
            <w:proofErr w:type="gramStart"/>
            <w:r w:rsidRPr="00CD7681">
              <w:rPr>
                <w:rFonts w:ascii="Arial" w:hAnsi="Arial" w:cs="Arial"/>
              </w:rPr>
              <w:t>assessed</w:t>
            </w:r>
            <w:r w:rsidR="00CB38B2" w:rsidRPr="00CD7681">
              <w:rPr>
                <w:rFonts w:ascii="Arial" w:hAnsi="Arial" w:cs="Arial"/>
              </w:rPr>
              <w:t>?*</w:t>
            </w:r>
            <w:proofErr w:type="gramEnd"/>
          </w:p>
        </w:tc>
      </w:tr>
      <w:tr w:rsidR="00CB38B2" w:rsidRPr="00CD7681" w14:paraId="23962C28" w14:textId="77777777" w:rsidTr="00004777">
        <w:trPr>
          <w:trHeight w:val="285"/>
        </w:trPr>
        <w:tc>
          <w:tcPr>
            <w:tcW w:w="5665" w:type="dxa"/>
          </w:tcPr>
          <w:p w14:paraId="08C106ED" w14:textId="77777777" w:rsidR="00CB38B2" w:rsidRPr="00CD7681" w:rsidRDefault="00CB38B2" w:rsidP="003A7C6B">
            <w:pPr>
              <w:pStyle w:val="Heading5"/>
              <w:rPr>
                <w:rFonts w:cs="Arial"/>
              </w:rPr>
            </w:pPr>
            <w:r w:rsidRPr="00CD7681">
              <w:rPr>
                <w:rFonts w:cs="Arial"/>
              </w:rPr>
              <w:t>Qualifications</w:t>
            </w:r>
          </w:p>
        </w:tc>
        <w:tc>
          <w:tcPr>
            <w:tcW w:w="1134" w:type="dxa"/>
          </w:tcPr>
          <w:p w14:paraId="70337621" w14:textId="77777777" w:rsidR="00CB38B2" w:rsidRPr="00CD768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47CD7F" w14:textId="77777777" w:rsidR="00CB38B2" w:rsidRPr="00CD768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A33E34" w14:textId="77777777" w:rsidR="00CB38B2" w:rsidRPr="00CD7681" w:rsidRDefault="00CB38B2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CD7681" w14:paraId="729486E0" w14:textId="77777777" w:rsidTr="00004777">
        <w:tc>
          <w:tcPr>
            <w:tcW w:w="5665" w:type="dxa"/>
          </w:tcPr>
          <w:p w14:paraId="5328C29D" w14:textId="4B74440A" w:rsidR="00CB38B2" w:rsidRPr="00CD7681" w:rsidRDefault="00091AF1" w:rsidP="00CB38B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 w:rsidRPr="00CD7681">
              <w:rPr>
                <w:rFonts w:cs="Arial"/>
                <w:b w:val="0"/>
                <w:bCs/>
              </w:rPr>
              <w:t>Qualified to Level 3</w:t>
            </w:r>
            <w:r w:rsidR="005F5E6E" w:rsidRPr="00CD7681">
              <w:rPr>
                <w:rFonts w:cs="Arial"/>
                <w:b w:val="0"/>
                <w:bCs/>
              </w:rPr>
              <w:t xml:space="preserve">, </w:t>
            </w:r>
            <w:r w:rsidR="009A3B31" w:rsidRPr="00CD7681">
              <w:rPr>
                <w:rFonts w:cs="Arial"/>
                <w:b w:val="0"/>
                <w:bCs/>
              </w:rPr>
              <w:t xml:space="preserve">with </w:t>
            </w:r>
            <w:r w:rsidR="00FD38D3" w:rsidRPr="00CD7681">
              <w:rPr>
                <w:rFonts w:cs="Arial"/>
                <w:b w:val="0"/>
                <w:bCs/>
              </w:rPr>
              <w:t xml:space="preserve">English and Maths </w:t>
            </w:r>
            <w:r w:rsidR="009A3B31" w:rsidRPr="00CD7681">
              <w:rPr>
                <w:rFonts w:cs="Arial"/>
                <w:b w:val="0"/>
                <w:bCs/>
              </w:rPr>
              <w:t xml:space="preserve">achieved </w:t>
            </w:r>
            <w:r w:rsidR="005F5E6E" w:rsidRPr="00CD7681">
              <w:rPr>
                <w:rFonts w:cs="Arial"/>
                <w:b w:val="0"/>
                <w:bCs/>
              </w:rPr>
              <w:t>to GCSE Grade C or equivalent</w:t>
            </w:r>
          </w:p>
        </w:tc>
        <w:tc>
          <w:tcPr>
            <w:tcW w:w="1134" w:type="dxa"/>
          </w:tcPr>
          <w:p w14:paraId="5DBED0D5" w14:textId="77777777" w:rsidR="00CB38B2" w:rsidRPr="00CD7681" w:rsidRDefault="00CB38B2" w:rsidP="004E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C5E6660" w14:textId="77777777" w:rsidR="00CB38B2" w:rsidRPr="00CD7681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A5966" w14:textId="77777777" w:rsidR="00CB38B2" w:rsidRPr="00CD7681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AF/Cert</w:t>
            </w:r>
          </w:p>
        </w:tc>
      </w:tr>
      <w:tr w:rsidR="009260B8" w:rsidRPr="00CD7681" w14:paraId="2C26D8FA" w14:textId="77777777" w:rsidTr="00004777">
        <w:tc>
          <w:tcPr>
            <w:tcW w:w="5665" w:type="dxa"/>
            <w:shd w:val="clear" w:color="auto" w:fill="auto"/>
          </w:tcPr>
          <w:p w14:paraId="4A84BD69" w14:textId="7886A40D" w:rsidR="009260B8" w:rsidRPr="00CD7681" w:rsidRDefault="009260B8" w:rsidP="009260B8">
            <w:pPr>
              <w:pStyle w:val="Heading5"/>
              <w:numPr>
                <w:ilvl w:val="0"/>
                <w:numId w:val="19"/>
              </w:numPr>
              <w:rPr>
                <w:rFonts w:cs="Arial"/>
                <w:b w:val="0"/>
                <w:bCs/>
              </w:rPr>
            </w:pPr>
            <w:r w:rsidRPr="00CD7681">
              <w:rPr>
                <w:rFonts w:cs="Arial"/>
                <w:b w:val="0"/>
                <w:bCs/>
              </w:rPr>
              <w:t>Award in Education and Training</w:t>
            </w:r>
          </w:p>
        </w:tc>
        <w:tc>
          <w:tcPr>
            <w:tcW w:w="1134" w:type="dxa"/>
            <w:shd w:val="clear" w:color="auto" w:fill="auto"/>
          </w:tcPr>
          <w:p w14:paraId="616345CD" w14:textId="77777777" w:rsidR="009260B8" w:rsidRPr="00CD7681" w:rsidRDefault="009260B8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79AF73" w14:textId="6C1112C8" w:rsidR="009260B8" w:rsidRPr="00CD7681" w:rsidRDefault="009260B8" w:rsidP="009260B8">
            <w:pPr>
              <w:spacing w:after="0"/>
              <w:jc w:val="center"/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F4CB0C9" w14:textId="45CE02AC" w:rsidR="009260B8" w:rsidRPr="00CD7681" w:rsidRDefault="009260B8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AF/Cert</w:t>
            </w:r>
          </w:p>
        </w:tc>
      </w:tr>
      <w:tr w:rsidR="00CB38B2" w:rsidRPr="00CD7681" w14:paraId="3203C572" w14:textId="77777777" w:rsidTr="00004777">
        <w:tc>
          <w:tcPr>
            <w:tcW w:w="5665" w:type="dxa"/>
            <w:shd w:val="clear" w:color="auto" w:fill="auto"/>
          </w:tcPr>
          <w:p w14:paraId="470743FF" w14:textId="77777777" w:rsidR="00CB38B2" w:rsidRPr="00CD7681" w:rsidRDefault="00CB38B2" w:rsidP="003A7C6B">
            <w:pPr>
              <w:pStyle w:val="Heading5"/>
              <w:rPr>
                <w:rFonts w:cs="Arial"/>
                <w:b w:val="0"/>
              </w:rPr>
            </w:pPr>
            <w:r w:rsidRPr="00CD7681">
              <w:rPr>
                <w:rFonts w:cs="Arial"/>
              </w:rPr>
              <w:t>Knowledge, Skills and Experience</w:t>
            </w:r>
          </w:p>
        </w:tc>
        <w:tc>
          <w:tcPr>
            <w:tcW w:w="1134" w:type="dxa"/>
            <w:shd w:val="clear" w:color="auto" w:fill="auto"/>
          </w:tcPr>
          <w:p w14:paraId="7CC87AF4" w14:textId="77777777" w:rsidR="00CB38B2" w:rsidRPr="00CD768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21E35E" w14:textId="77777777" w:rsidR="00CB38B2" w:rsidRPr="00CD768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1C6962" w14:textId="77777777" w:rsidR="00CB38B2" w:rsidRPr="00CD7681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CD7681" w14:paraId="73528BC3" w14:textId="77777777" w:rsidTr="00004777">
        <w:tc>
          <w:tcPr>
            <w:tcW w:w="5665" w:type="dxa"/>
          </w:tcPr>
          <w:p w14:paraId="55BA6F05" w14:textId="2CCC841F" w:rsidR="00CB38B2" w:rsidRPr="00CD7681" w:rsidRDefault="00F044B5" w:rsidP="00F044B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 xml:space="preserve">Experience of </w:t>
            </w:r>
            <w:r w:rsidR="009260B8" w:rsidRPr="00CD7681">
              <w:rPr>
                <w:rFonts w:ascii="Arial" w:hAnsi="Arial" w:cs="Arial"/>
              </w:rPr>
              <w:t>working with young people</w:t>
            </w:r>
          </w:p>
        </w:tc>
        <w:tc>
          <w:tcPr>
            <w:tcW w:w="1134" w:type="dxa"/>
          </w:tcPr>
          <w:p w14:paraId="6C41ED07" w14:textId="4EF72B71" w:rsidR="00CB38B2" w:rsidRPr="00CD7681" w:rsidRDefault="00004777" w:rsidP="00F044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82F1A0F" w14:textId="3065DDB5" w:rsidR="00CB38B2" w:rsidRPr="00CD7681" w:rsidRDefault="00CB38B2" w:rsidP="001E0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77650" w14:textId="77777777" w:rsidR="00CB38B2" w:rsidRPr="00CD7681" w:rsidRDefault="00CB38B2" w:rsidP="00F04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FD38D3" w:rsidRPr="00CD7681" w14:paraId="51E1F674" w14:textId="77777777" w:rsidTr="00004777">
        <w:tc>
          <w:tcPr>
            <w:tcW w:w="5665" w:type="dxa"/>
          </w:tcPr>
          <w:p w14:paraId="0DD46813" w14:textId="0664C587" w:rsidR="00FD38D3" w:rsidRPr="00CD7681" w:rsidRDefault="009260B8" w:rsidP="00FD3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sz w:val="20"/>
                <w:szCs w:val="20"/>
              </w:rPr>
              <w:t xml:space="preserve">Ability to prepare and deliver workplace preparation sessions for young people </w:t>
            </w:r>
          </w:p>
        </w:tc>
        <w:tc>
          <w:tcPr>
            <w:tcW w:w="1134" w:type="dxa"/>
          </w:tcPr>
          <w:p w14:paraId="28A95342" w14:textId="77777777" w:rsidR="00FD38D3" w:rsidRPr="00CD7681" w:rsidRDefault="001E029F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2EBC0DB" w14:textId="77777777" w:rsidR="00FD38D3" w:rsidRPr="00CD7681" w:rsidRDefault="00FD38D3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5235AD" w14:textId="77777777" w:rsidR="00FD38D3" w:rsidRPr="00CD7681" w:rsidRDefault="00FD38D3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004777" w:rsidRPr="00CD7681" w14:paraId="08EC4E67" w14:textId="77777777" w:rsidTr="00004777">
        <w:tc>
          <w:tcPr>
            <w:tcW w:w="5665" w:type="dxa"/>
          </w:tcPr>
          <w:p w14:paraId="34BA8363" w14:textId="701550B3" w:rsidR="00004777" w:rsidRPr="00CD7681" w:rsidRDefault="00004777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sz w:val="20"/>
                <w:szCs w:val="20"/>
              </w:rPr>
              <w:t xml:space="preserve">Ability to engage with employers to identify </w:t>
            </w:r>
            <w:r w:rsidR="001F2B75" w:rsidRPr="00CD7681">
              <w:rPr>
                <w:rFonts w:ascii="Arial" w:hAnsi="Arial" w:cs="Arial"/>
                <w:sz w:val="20"/>
                <w:szCs w:val="20"/>
              </w:rPr>
              <w:t xml:space="preserve">suitable and relevant </w:t>
            </w:r>
            <w:r w:rsidRPr="00CD7681">
              <w:rPr>
                <w:rFonts w:ascii="Arial" w:hAnsi="Arial" w:cs="Arial"/>
                <w:sz w:val="20"/>
                <w:szCs w:val="20"/>
              </w:rPr>
              <w:t>work placements for learners</w:t>
            </w:r>
          </w:p>
        </w:tc>
        <w:tc>
          <w:tcPr>
            <w:tcW w:w="1134" w:type="dxa"/>
          </w:tcPr>
          <w:p w14:paraId="724F3B43" w14:textId="2BC67725" w:rsidR="00004777" w:rsidRPr="00CD7681" w:rsidRDefault="00004777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4A1726C" w14:textId="77777777" w:rsidR="00004777" w:rsidRPr="00CD7681" w:rsidRDefault="00004777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AF8775" w14:textId="6955D7D6" w:rsidR="00004777" w:rsidRPr="00CD7681" w:rsidRDefault="00004777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FE77C2" w:rsidRPr="00CD7681" w14:paraId="2B571B4F" w14:textId="77777777" w:rsidTr="00004777">
        <w:tc>
          <w:tcPr>
            <w:tcW w:w="5665" w:type="dxa"/>
          </w:tcPr>
          <w:p w14:paraId="7C284B5D" w14:textId="579F801E" w:rsidR="00FE77C2" w:rsidRPr="00CD7681" w:rsidRDefault="00FE77C2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Experience of meeting/exceeding targets</w:t>
            </w:r>
          </w:p>
        </w:tc>
        <w:tc>
          <w:tcPr>
            <w:tcW w:w="1134" w:type="dxa"/>
          </w:tcPr>
          <w:p w14:paraId="30E03BE0" w14:textId="08FA53AC" w:rsidR="00FE77C2" w:rsidRPr="00CD7681" w:rsidRDefault="00FE77C2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565DB6A" w14:textId="77777777" w:rsidR="00FE77C2" w:rsidRPr="00CD7681" w:rsidRDefault="00FE77C2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9F3F95" w14:textId="2345B9B4" w:rsidR="00FE77C2" w:rsidRPr="00CD7681" w:rsidRDefault="00FE77C2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1F2B75" w:rsidRPr="00CD7681" w14:paraId="7039F65D" w14:textId="77777777" w:rsidTr="00004777">
        <w:tc>
          <w:tcPr>
            <w:tcW w:w="5665" w:type="dxa"/>
          </w:tcPr>
          <w:p w14:paraId="262AB41A" w14:textId="0BA6BDF9" w:rsidR="001F2B75" w:rsidRPr="00CD7681" w:rsidRDefault="001F2B75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Ability to evaluate placement outcomes</w:t>
            </w:r>
          </w:p>
        </w:tc>
        <w:tc>
          <w:tcPr>
            <w:tcW w:w="1134" w:type="dxa"/>
          </w:tcPr>
          <w:p w14:paraId="4F4C0696" w14:textId="4AFBEA6F" w:rsidR="001F2B75" w:rsidRPr="00CD7681" w:rsidRDefault="001F2B75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2A58AB9" w14:textId="77777777" w:rsidR="001F2B75" w:rsidRPr="00CD7681" w:rsidRDefault="001F2B75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C7BA12" w14:textId="69422645" w:rsidR="001F2B75" w:rsidRPr="00CD7681" w:rsidRDefault="001F2B75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8334A9" w:rsidRPr="00CD7681" w14:paraId="62049B2B" w14:textId="77777777" w:rsidTr="00004777">
        <w:tc>
          <w:tcPr>
            <w:tcW w:w="5665" w:type="dxa"/>
          </w:tcPr>
          <w:p w14:paraId="1461DC72" w14:textId="65E21F4A" w:rsidR="008334A9" w:rsidRPr="00CD7681" w:rsidRDefault="0064554C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Excellent communication skills, written and verbal</w:t>
            </w:r>
          </w:p>
        </w:tc>
        <w:tc>
          <w:tcPr>
            <w:tcW w:w="1134" w:type="dxa"/>
          </w:tcPr>
          <w:p w14:paraId="0952BD6F" w14:textId="77777777" w:rsidR="008334A9" w:rsidRPr="00CD7681" w:rsidRDefault="0064554C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63A11C2" w14:textId="77777777" w:rsidR="008334A9" w:rsidRPr="00CD768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C80F6D" w14:textId="77777777" w:rsidR="008334A9" w:rsidRPr="00CD7681" w:rsidRDefault="0064554C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6C513CC4" w14:textId="77777777" w:rsidTr="00004777">
        <w:tc>
          <w:tcPr>
            <w:tcW w:w="5665" w:type="dxa"/>
          </w:tcPr>
          <w:p w14:paraId="65C1A0E7" w14:textId="6C093E80" w:rsidR="00EC7B54" w:rsidRPr="00CD7681" w:rsidRDefault="00673DB8" w:rsidP="00673D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681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004777" w:rsidRPr="00CD7681">
              <w:rPr>
                <w:rFonts w:ascii="Arial" w:hAnsi="Arial" w:cs="Arial"/>
                <w:sz w:val="20"/>
                <w:szCs w:val="20"/>
              </w:rPr>
              <w:t>maintain</w:t>
            </w:r>
            <w:r w:rsidRPr="00CD7681">
              <w:rPr>
                <w:rFonts w:ascii="Arial" w:hAnsi="Arial" w:cs="Arial"/>
                <w:sz w:val="20"/>
                <w:szCs w:val="20"/>
              </w:rPr>
              <w:t xml:space="preserve"> up-to-date records</w:t>
            </w:r>
          </w:p>
        </w:tc>
        <w:tc>
          <w:tcPr>
            <w:tcW w:w="1134" w:type="dxa"/>
          </w:tcPr>
          <w:p w14:paraId="5046A76B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191841F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866159" w14:textId="77777777" w:rsidR="00EC7B54" w:rsidRPr="00CD7681" w:rsidRDefault="00673DB8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A/IV</w:t>
            </w:r>
          </w:p>
        </w:tc>
      </w:tr>
      <w:tr w:rsidR="00EC7B54" w:rsidRPr="00CD7681" w14:paraId="1EC5812E" w14:textId="77777777" w:rsidTr="00004777">
        <w:tc>
          <w:tcPr>
            <w:tcW w:w="5665" w:type="dxa"/>
          </w:tcPr>
          <w:p w14:paraId="03951634" w14:textId="3460E6A1" w:rsidR="00EC7B54" w:rsidRPr="00CD768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 xml:space="preserve">Good working knowledge of Microsoft Office </w:t>
            </w:r>
            <w:r w:rsidR="00004777" w:rsidRPr="00CD7681">
              <w:rPr>
                <w:rFonts w:cs="Arial"/>
                <w:b w:val="0"/>
              </w:rPr>
              <w:t>software</w:t>
            </w:r>
            <w:r w:rsidRPr="00CD7681">
              <w:rPr>
                <w:rFonts w:cs="Arial"/>
                <w:b w:val="0"/>
              </w:rPr>
              <w:t xml:space="preserve"> </w:t>
            </w:r>
            <w:r w:rsidR="00CF273B" w:rsidRPr="00CD7681">
              <w:rPr>
                <w:rFonts w:cs="Arial"/>
                <w:b w:val="0"/>
              </w:rPr>
              <w:t xml:space="preserve">and </w:t>
            </w:r>
            <w:r w:rsidR="00E81153" w:rsidRPr="00CD7681">
              <w:rPr>
                <w:rFonts w:cs="Arial"/>
                <w:b w:val="0"/>
              </w:rPr>
              <w:t>syst</w:t>
            </w:r>
            <w:r w:rsidR="00CB281D" w:rsidRPr="00CD7681">
              <w:rPr>
                <w:rFonts w:cs="Arial"/>
                <w:b w:val="0"/>
              </w:rPr>
              <w:t>ems/</w:t>
            </w:r>
            <w:r w:rsidR="00CF273B" w:rsidRPr="00CD7681">
              <w:rPr>
                <w:rFonts w:cs="Arial"/>
                <w:b w:val="0"/>
              </w:rPr>
              <w:t>databases</w:t>
            </w:r>
          </w:p>
        </w:tc>
        <w:tc>
          <w:tcPr>
            <w:tcW w:w="1134" w:type="dxa"/>
          </w:tcPr>
          <w:p w14:paraId="09818B0E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9C05A79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5BAB3F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</w:t>
            </w:r>
            <w:r w:rsidR="00364FE6" w:rsidRPr="00CD7681">
              <w:rPr>
                <w:rFonts w:ascii="Arial" w:hAnsi="Arial" w:cs="Arial"/>
              </w:rPr>
              <w:t>/IV</w:t>
            </w:r>
          </w:p>
        </w:tc>
      </w:tr>
      <w:tr w:rsidR="00466F4E" w:rsidRPr="00CD7681" w14:paraId="6F373BEA" w14:textId="77777777" w:rsidTr="00004777">
        <w:tc>
          <w:tcPr>
            <w:tcW w:w="5665" w:type="dxa"/>
          </w:tcPr>
          <w:p w14:paraId="19F98DC4" w14:textId="77777777" w:rsidR="00466F4E" w:rsidRPr="00CD7681" w:rsidRDefault="00466F4E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Good numeracy and literacy skills</w:t>
            </w:r>
          </w:p>
        </w:tc>
        <w:tc>
          <w:tcPr>
            <w:tcW w:w="1134" w:type="dxa"/>
          </w:tcPr>
          <w:p w14:paraId="15C059B1" w14:textId="77777777" w:rsidR="00466F4E" w:rsidRPr="00CD768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F3DABB4" w14:textId="77777777" w:rsidR="00466F4E" w:rsidRPr="00CD768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F0C80B" w14:textId="1A497BEB" w:rsidR="00466F4E" w:rsidRPr="00CD768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</w:t>
            </w:r>
          </w:p>
        </w:tc>
      </w:tr>
      <w:tr w:rsidR="00466F4E" w:rsidRPr="00CD7681" w14:paraId="0FC7A975" w14:textId="77777777" w:rsidTr="00004777">
        <w:tc>
          <w:tcPr>
            <w:tcW w:w="5665" w:type="dxa"/>
          </w:tcPr>
          <w:p w14:paraId="35026BC1" w14:textId="5B855EBB" w:rsidR="00466F4E" w:rsidRPr="00CD768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Good organisation and administrative skills</w:t>
            </w:r>
            <w:r w:rsidR="00004777" w:rsidRPr="00CD7681">
              <w:rPr>
                <w:rFonts w:cs="Arial"/>
                <w:b w:val="0"/>
              </w:rPr>
              <w:t xml:space="preserve">, </w:t>
            </w:r>
            <w:r w:rsidR="00D20F83" w:rsidRPr="00CD7681">
              <w:rPr>
                <w:rFonts w:cs="Arial"/>
                <w:b w:val="0"/>
              </w:rPr>
              <w:t>and ability to prioritise workload effectively</w:t>
            </w:r>
          </w:p>
        </w:tc>
        <w:tc>
          <w:tcPr>
            <w:tcW w:w="1134" w:type="dxa"/>
          </w:tcPr>
          <w:p w14:paraId="38ECACBF" w14:textId="77777777" w:rsidR="00466F4E" w:rsidRPr="00CD768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AABE8DC" w14:textId="77777777" w:rsidR="00466F4E" w:rsidRPr="00CD7681" w:rsidRDefault="00466F4E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113914" w14:textId="77777777" w:rsidR="00466F4E" w:rsidRPr="00CD768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81153" w:rsidRPr="00CD7681" w14:paraId="0D2A90A3" w14:textId="77777777" w:rsidTr="00004777">
        <w:trPr>
          <w:trHeight w:val="345"/>
        </w:trPr>
        <w:tc>
          <w:tcPr>
            <w:tcW w:w="5665" w:type="dxa"/>
          </w:tcPr>
          <w:p w14:paraId="79BCA446" w14:textId="77777777" w:rsidR="00E81153" w:rsidRPr="00CD7681" w:rsidRDefault="00E81153" w:rsidP="00E81153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 xml:space="preserve">Good understanding of and commitment to Equality and Diversity and Safeguarding </w:t>
            </w:r>
            <w:r w:rsidR="00091AF1" w:rsidRPr="00CD7681">
              <w:rPr>
                <w:rFonts w:cs="Arial"/>
                <w:b w:val="0"/>
              </w:rPr>
              <w:t xml:space="preserve">&amp; Prevent </w:t>
            </w:r>
            <w:r w:rsidRPr="00CD7681">
              <w:rPr>
                <w:rFonts w:cs="Arial"/>
                <w:b w:val="0"/>
              </w:rPr>
              <w:t>policies</w:t>
            </w:r>
          </w:p>
        </w:tc>
        <w:tc>
          <w:tcPr>
            <w:tcW w:w="1134" w:type="dxa"/>
          </w:tcPr>
          <w:p w14:paraId="54F7092A" w14:textId="77777777" w:rsidR="00E81153" w:rsidRPr="00CD7681" w:rsidRDefault="00E81153" w:rsidP="003A7C6B">
            <w:pPr>
              <w:spacing w:after="0"/>
              <w:jc w:val="center"/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427744A" w14:textId="77777777" w:rsidR="00E81153" w:rsidRPr="00CD7681" w:rsidRDefault="00E81153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A5012B" w14:textId="77777777" w:rsidR="00E81153" w:rsidRPr="00CD7681" w:rsidRDefault="00E81153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68BD75FF" w14:textId="77777777" w:rsidTr="00004777">
        <w:trPr>
          <w:trHeight w:val="172"/>
        </w:trPr>
        <w:tc>
          <w:tcPr>
            <w:tcW w:w="5665" w:type="dxa"/>
          </w:tcPr>
          <w:p w14:paraId="34FB71AA" w14:textId="77777777" w:rsidR="00EC7B54" w:rsidRPr="00CD7681" w:rsidRDefault="00EC7B54" w:rsidP="003A7C6B">
            <w:pPr>
              <w:pStyle w:val="Heading5"/>
              <w:rPr>
                <w:rFonts w:cs="Arial"/>
                <w:b w:val="0"/>
              </w:rPr>
            </w:pPr>
            <w:r w:rsidRPr="00CD7681">
              <w:rPr>
                <w:rFonts w:cs="Arial"/>
              </w:rPr>
              <w:t>Personal Attributes</w:t>
            </w:r>
          </w:p>
        </w:tc>
        <w:tc>
          <w:tcPr>
            <w:tcW w:w="1134" w:type="dxa"/>
          </w:tcPr>
          <w:p w14:paraId="2D44664B" w14:textId="77777777" w:rsidR="00EC7B54" w:rsidRPr="00CD7681" w:rsidRDefault="00EC7B54" w:rsidP="003A7C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415156D" w14:textId="77777777" w:rsidR="00EC7B54" w:rsidRPr="00CD7681" w:rsidRDefault="00EC7B54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E3C9B2" w14:textId="77777777" w:rsidR="00EC7B54" w:rsidRPr="00CD7681" w:rsidRDefault="00EC7B54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16" w:rsidRPr="00CD7681" w14:paraId="6F54B526" w14:textId="77777777" w:rsidTr="00004777">
        <w:tc>
          <w:tcPr>
            <w:tcW w:w="5665" w:type="dxa"/>
          </w:tcPr>
          <w:p w14:paraId="4764AAA7" w14:textId="77777777" w:rsidR="00960A16" w:rsidRPr="00CD768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 xml:space="preserve">Enthusiasm for and commitment to </w:t>
            </w:r>
            <w:r w:rsidR="00E81153" w:rsidRPr="00CD7681">
              <w:rPr>
                <w:rFonts w:cs="Arial"/>
                <w:b w:val="0"/>
              </w:rPr>
              <w:t>learners’ success</w:t>
            </w:r>
          </w:p>
        </w:tc>
        <w:tc>
          <w:tcPr>
            <w:tcW w:w="1134" w:type="dxa"/>
          </w:tcPr>
          <w:p w14:paraId="7BF39B89" w14:textId="77777777" w:rsidR="00960A16" w:rsidRPr="00CD7681" w:rsidRDefault="00091AF1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BA2D2ED" w14:textId="77777777" w:rsidR="00960A16" w:rsidRPr="00CD7681" w:rsidRDefault="00960A16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82A730" w14:textId="77777777" w:rsidR="00960A16" w:rsidRPr="00CD7681" w:rsidRDefault="00091AF1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55353D57" w14:textId="77777777" w:rsidTr="00004777">
        <w:tc>
          <w:tcPr>
            <w:tcW w:w="5665" w:type="dxa"/>
          </w:tcPr>
          <w:p w14:paraId="1FB67568" w14:textId="63E840E1" w:rsidR="00EC7B54" w:rsidRPr="00CD768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 xml:space="preserve">Good time management </w:t>
            </w:r>
            <w:r w:rsidR="00824441" w:rsidRPr="00CD7681">
              <w:rPr>
                <w:rFonts w:cs="Arial"/>
                <w:b w:val="0"/>
              </w:rPr>
              <w:t>skills</w:t>
            </w:r>
          </w:p>
        </w:tc>
        <w:tc>
          <w:tcPr>
            <w:tcW w:w="1134" w:type="dxa"/>
          </w:tcPr>
          <w:p w14:paraId="35C2E156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04B6FD2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0D7B05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1376F599" w14:textId="77777777" w:rsidTr="00004777">
        <w:tc>
          <w:tcPr>
            <w:tcW w:w="5665" w:type="dxa"/>
          </w:tcPr>
          <w:p w14:paraId="767F1A3A" w14:textId="70973E38" w:rsidR="00EC7B54" w:rsidRPr="00CD768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Willingness to travel between campuses and off site</w:t>
            </w:r>
            <w:r w:rsidR="00FE77C2" w:rsidRPr="00CD7681">
              <w:rPr>
                <w:rFonts w:cs="Arial"/>
                <w:b w:val="0"/>
              </w:rPr>
              <w:t xml:space="preserve"> when required including to attend networking</w:t>
            </w:r>
            <w:r w:rsidR="00824441" w:rsidRPr="00CD7681">
              <w:rPr>
                <w:rFonts w:cs="Arial"/>
                <w:b w:val="0"/>
              </w:rPr>
              <w:t xml:space="preserve"> and other </w:t>
            </w:r>
            <w:r w:rsidR="00FE77C2" w:rsidRPr="00CD7681">
              <w:rPr>
                <w:rFonts w:cs="Arial"/>
                <w:b w:val="0"/>
              </w:rPr>
              <w:t>events</w:t>
            </w:r>
          </w:p>
        </w:tc>
        <w:tc>
          <w:tcPr>
            <w:tcW w:w="1134" w:type="dxa"/>
          </w:tcPr>
          <w:p w14:paraId="051E2B4B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16F9869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36EEE0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FE77C2" w:rsidRPr="00CD7681" w14:paraId="1F8A778D" w14:textId="77777777" w:rsidTr="00004777">
        <w:tc>
          <w:tcPr>
            <w:tcW w:w="5665" w:type="dxa"/>
          </w:tcPr>
          <w:p w14:paraId="5AA4FEEE" w14:textId="225500E0" w:rsidR="00FE77C2" w:rsidRPr="00CD7681" w:rsidRDefault="00FE77C2" w:rsidP="00FE77C2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Willingness to participate in residential overseas placement visits</w:t>
            </w:r>
          </w:p>
        </w:tc>
        <w:tc>
          <w:tcPr>
            <w:tcW w:w="1134" w:type="dxa"/>
          </w:tcPr>
          <w:p w14:paraId="06D4D64B" w14:textId="3EE746CE" w:rsidR="00FE77C2" w:rsidRPr="00CD7681" w:rsidRDefault="00CB0960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E2DA8F4" w14:textId="3040BEDF" w:rsidR="00FE77C2" w:rsidRPr="00CD7681" w:rsidRDefault="00FE77C2" w:rsidP="00FE77C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B76AD7" w14:textId="03D421EB" w:rsidR="00FE77C2" w:rsidRPr="00CD7681" w:rsidRDefault="00FE77C2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26D7EF7A" w14:textId="77777777" w:rsidTr="00004777">
        <w:tc>
          <w:tcPr>
            <w:tcW w:w="5665" w:type="dxa"/>
          </w:tcPr>
          <w:p w14:paraId="55B8A97A" w14:textId="77777777" w:rsidR="00EC7B54" w:rsidRPr="00CD768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Ability to work effectively as part of a team</w:t>
            </w:r>
          </w:p>
        </w:tc>
        <w:tc>
          <w:tcPr>
            <w:tcW w:w="1134" w:type="dxa"/>
          </w:tcPr>
          <w:p w14:paraId="284A7E52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CDCD0D4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4421F7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60637110" w14:textId="77777777" w:rsidTr="00004777">
        <w:tc>
          <w:tcPr>
            <w:tcW w:w="5665" w:type="dxa"/>
          </w:tcPr>
          <w:p w14:paraId="450AE0A1" w14:textId="77777777" w:rsidR="00EC7B54" w:rsidRPr="00CD768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14:paraId="4D585B00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51A7F906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0935D8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0D4A8770" w14:textId="77777777" w:rsidTr="00004777">
        <w:tc>
          <w:tcPr>
            <w:tcW w:w="5665" w:type="dxa"/>
          </w:tcPr>
          <w:p w14:paraId="61F56B98" w14:textId="77777777" w:rsidR="00EC7B54" w:rsidRPr="00CD768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CD7681">
              <w:rPr>
                <w:rFonts w:cs="Arial"/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14:paraId="1F2D9EEE" w14:textId="77777777" w:rsidR="00EC7B54" w:rsidRPr="00CD768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436DBD7" w14:textId="77777777" w:rsidR="00EC7B54" w:rsidRPr="00CD768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9C969B" w14:textId="77777777" w:rsidR="00EC7B54" w:rsidRPr="00CD768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</w:p>
        </w:tc>
      </w:tr>
      <w:tr w:rsidR="00EC7B54" w:rsidRPr="00CD7681" w14:paraId="4573A482" w14:textId="77777777" w:rsidTr="00004777">
        <w:trPr>
          <w:trHeight w:val="1313"/>
        </w:trPr>
        <w:tc>
          <w:tcPr>
            <w:tcW w:w="5665" w:type="dxa"/>
          </w:tcPr>
          <w:p w14:paraId="7F3A7FF7" w14:textId="77777777" w:rsidR="00EC7B54" w:rsidRPr="00CD7681" w:rsidRDefault="00EC7B54" w:rsidP="00CB2D93">
            <w:pPr>
              <w:pStyle w:val="Heading5"/>
              <w:rPr>
                <w:rFonts w:cs="Arial"/>
              </w:rPr>
            </w:pPr>
            <w:r w:rsidRPr="00CD7681">
              <w:rPr>
                <w:rFonts w:cs="Arial"/>
              </w:rPr>
              <w:t>Competencies</w:t>
            </w:r>
          </w:p>
          <w:p w14:paraId="024C3459" w14:textId="77777777" w:rsidR="00EC7B54" w:rsidRPr="00CD7681" w:rsidRDefault="00EC7B54" w:rsidP="00CB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7681">
              <w:rPr>
                <w:rFonts w:ascii="Arial" w:hAnsi="Arial" w:cs="Arial"/>
                <w:i/>
                <w:sz w:val="20"/>
                <w:szCs w:val="20"/>
              </w:rPr>
              <w:t>Support staff should be able to demonstrate competency in the following areas:</w:t>
            </w:r>
            <w:r w:rsidR="003042B2" w:rsidRPr="00CD76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7681">
              <w:rPr>
                <w:rFonts w:ascii="Arial" w:hAnsi="Arial" w:cs="Arial"/>
                <w:sz w:val="20"/>
                <w:szCs w:val="20"/>
              </w:rPr>
              <w:t>Communication; Planning and Organising; Working Together; Customer Service; Adaptability/Flexibility</w:t>
            </w:r>
          </w:p>
        </w:tc>
        <w:tc>
          <w:tcPr>
            <w:tcW w:w="1134" w:type="dxa"/>
          </w:tcPr>
          <w:p w14:paraId="4080F97F" w14:textId="77777777" w:rsidR="00EC7B54" w:rsidRPr="00CD7681" w:rsidRDefault="00EC7B54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2EF05BB3" w14:textId="77777777" w:rsidR="00466F4E" w:rsidRPr="00CD7681" w:rsidRDefault="00466F4E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55FAB559" w14:textId="77777777" w:rsidR="00466F4E" w:rsidRPr="00CD7681" w:rsidRDefault="00466F4E" w:rsidP="00CB2D93">
            <w:pPr>
              <w:jc w:val="center"/>
              <w:rPr>
                <w:rFonts w:ascii="Arial" w:hAnsi="Arial" w:cs="Arial"/>
                <w:b/>
              </w:rPr>
            </w:pPr>
            <w:r w:rsidRPr="00CD768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E0BF093" w14:textId="77777777" w:rsidR="00EC7B54" w:rsidRPr="00CD7681" w:rsidRDefault="00EC7B54" w:rsidP="00CB2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18F7B0" w14:textId="77777777" w:rsidR="00466F4E" w:rsidRPr="00CD768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7E3154D" w14:textId="77777777" w:rsidR="00466F4E" w:rsidRPr="00CD768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B4CFEA" w14:textId="77777777" w:rsidR="00466F4E" w:rsidRPr="00CD768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C990C8B" w14:textId="77777777" w:rsidR="00466F4E" w:rsidRPr="00CD768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682DD60" w14:textId="77777777" w:rsidR="00EC7B54" w:rsidRPr="00CD768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D7681">
              <w:rPr>
                <w:rFonts w:ascii="Arial" w:hAnsi="Arial" w:cs="Arial"/>
              </w:rPr>
              <w:t>AF/IV</w:t>
            </w:r>
            <w:r w:rsidR="00EC7B54" w:rsidRPr="00CD7681">
              <w:rPr>
                <w:rFonts w:ascii="Arial" w:hAnsi="Arial" w:cs="Arial"/>
                <w:vanish/>
              </w:rPr>
              <w:t xml:space="preserve"> </w:t>
            </w:r>
          </w:p>
        </w:tc>
      </w:tr>
    </w:tbl>
    <w:p w14:paraId="007AFA01" w14:textId="77777777" w:rsidR="00EC7B54" w:rsidRPr="00CD7681" w:rsidRDefault="00EC7B54" w:rsidP="00EC7B54">
      <w:pPr>
        <w:rPr>
          <w:rFonts w:ascii="Arial" w:hAnsi="Arial" w:cs="Arial"/>
          <w:sz w:val="2"/>
          <w:szCs w:val="20"/>
        </w:rPr>
      </w:pPr>
    </w:p>
    <w:p w14:paraId="08D5A5A0" w14:textId="77777777" w:rsidR="00CB38B2" w:rsidRPr="00CD7681" w:rsidRDefault="00EC7B54" w:rsidP="00CB38B2">
      <w:pPr>
        <w:rPr>
          <w:rFonts w:ascii="Arial" w:hAnsi="Arial" w:cs="Arial"/>
          <w:sz w:val="20"/>
          <w:szCs w:val="20"/>
        </w:rPr>
      </w:pPr>
      <w:r w:rsidRPr="00CD7681">
        <w:rPr>
          <w:rFonts w:ascii="Arial" w:hAnsi="Arial" w:cs="Arial"/>
          <w:sz w:val="20"/>
          <w:szCs w:val="20"/>
        </w:rPr>
        <w:t>*Evidence of criteria will be established from:</w:t>
      </w:r>
    </w:p>
    <w:p w14:paraId="073F9384" w14:textId="77777777" w:rsidR="00102E35" w:rsidRPr="003A7C6B" w:rsidRDefault="00466F4E">
      <w:pPr>
        <w:rPr>
          <w:rFonts w:ascii="Arial" w:hAnsi="Arial" w:cs="Arial"/>
          <w:sz w:val="20"/>
          <w:szCs w:val="20"/>
        </w:rPr>
      </w:pPr>
      <w:r w:rsidRPr="00CD7681">
        <w:rPr>
          <w:rFonts w:ascii="Arial" w:hAnsi="Arial" w:cs="Arial"/>
          <w:sz w:val="20"/>
          <w:szCs w:val="20"/>
        </w:rPr>
        <w:t xml:space="preserve">AF = Application Form: </w:t>
      </w:r>
      <w:r w:rsidR="00CB38B2" w:rsidRPr="00CD7681">
        <w:rPr>
          <w:rFonts w:ascii="Arial" w:hAnsi="Arial" w:cs="Arial"/>
          <w:sz w:val="20"/>
          <w:szCs w:val="20"/>
        </w:rPr>
        <w:t>IV = Interview</w:t>
      </w:r>
      <w:r w:rsidRPr="00CD7681">
        <w:rPr>
          <w:rFonts w:ascii="Arial" w:hAnsi="Arial" w:cs="Arial"/>
          <w:sz w:val="20"/>
          <w:szCs w:val="20"/>
        </w:rPr>
        <w:t xml:space="preserve">; </w:t>
      </w:r>
      <w:r w:rsidR="00CB38B2" w:rsidRPr="00CD7681">
        <w:rPr>
          <w:rFonts w:ascii="Arial" w:hAnsi="Arial" w:cs="Arial"/>
          <w:sz w:val="20"/>
          <w:szCs w:val="20"/>
        </w:rPr>
        <w:t>T = Test (Micro-teach/Skills test)</w:t>
      </w:r>
      <w:r w:rsidRPr="00CD7681">
        <w:rPr>
          <w:rFonts w:ascii="Arial" w:hAnsi="Arial" w:cs="Arial"/>
          <w:sz w:val="20"/>
          <w:szCs w:val="20"/>
        </w:rPr>
        <w:t xml:space="preserve">; </w:t>
      </w:r>
      <w:r w:rsidR="00CB38B2" w:rsidRPr="00CD7681">
        <w:rPr>
          <w:rFonts w:ascii="Arial" w:hAnsi="Arial" w:cs="Arial"/>
          <w:sz w:val="20"/>
          <w:szCs w:val="20"/>
        </w:rPr>
        <w:t>Cert = Certificates checked on induction</w:t>
      </w:r>
    </w:p>
    <w:sectPr w:rsidR="00102E35" w:rsidRPr="003A7C6B" w:rsidSect="00BD0ED1">
      <w:pgSz w:w="11906" w:h="16838"/>
      <w:pgMar w:top="709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126"/>
    <w:multiLevelType w:val="hybridMultilevel"/>
    <w:tmpl w:val="929A9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94B67"/>
    <w:multiLevelType w:val="multilevel"/>
    <w:tmpl w:val="C8FE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3379"/>
    <w:multiLevelType w:val="hybridMultilevel"/>
    <w:tmpl w:val="F3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A48"/>
    <w:multiLevelType w:val="hybridMultilevel"/>
    <w:tmpl w:val="DB36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3786"/>
    <w:multiLevelType w:val="hybridMultilevel"/>
    <w:tmpl w:val="1F683782"/>
    <w:lvl w:ilvl="0" w:tplc="83E0C4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DC3"/>
    <w:multiLevelType w:val="hybridMultilevel"/>
    <w:tmpl w:val="6CD25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6D2E"/>
    <w:multiLevelType w:val="hybridMultilevel"/>
    <w:tmpl w:val="BBF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62D0"/>
    <w:multiLevelType w:val="hybridMultilevel"/>
    <w:tmpl w:val="029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64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5C4021"/>
    <w:multiLevelType w:val="hybridMultilevel"/>
    <w:tmpl w:val="0A7EE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97"/>
    <w:multiLevelType w:val="hybridMultilevel"/>
    <w:tmpl w:val="054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65A2"/>
    <w:multiLevelType w:val="hybridMultilevel"/>
    <w:tmpl w:val="70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7F77"/>
    <w:multiLevelType w:val="hybridMultilevel"/>
    <w:tmpl w:val="9B3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11EF7"/>
    <w:multiLevelType w:val="hybridMultilevel"/>
    <w:tmpl w:val="4E46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9155E"/>
    <w:multiLevelType w:val="hybridMultilevel"/>
    <w:tmpl w:val="E990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F3C2A65"/>
    <w:multiLevelType w:val="hybridMultilevel"/>
    <w:tmpl w:val="305EE2BC"/>
    <w:lvl w:ilvl="0" w:tplc="18142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766A8"/>
    <w:multiLevelType w:val="hybridMultilevel"/>
    <w:tmpl w:val="35C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9F03A64"/>
    <w:multiLevelType w:val="hybridMultilevel"/>
    <w:tmpl w:val="7B1C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309458">
    <w:abstractNumId w:val="18"/>
  </w:num>
  <w:num w:numId="2" w16cid:durableId="2115703709">
    <w:abstractNumId w:val="20"/>
  </w:num>
  <w:num w:numId="3" w16cid:durableId="2086032372">
    <w:abstractNumId w:val="19"/>
  </w:num>
  <w:num w:numId="4" w16cid:durableId="593901235">
    <w:abstractNumId w:val="6"/>
  </w:num>
  <w:num w:numId="5" w16cid:durableId="788284307">
    <w:abstractNumId w:val="17"/>
  </w:num>
  <w:num w:numId="6" w16cid:durableId="212733994">
    <w:abstractNumId w:val="3"/>
  </w:num>
  <w:num w:numId="7" w16cid:durableId="1621106199">
    <w:abstractNumId w:val="13"/>
  </w:num>
  <w:num w:numId="8" w16cid:durableId="1224636701">
    <w:abstractNumId w:val="10"/>
  </w:num>
  <w:num w:numId="9" w16cid:durableId="971133129">
    <w:abstractNumId w:val="4"/>
  </w:num>
  <w:num w:numId="10" w16cid:durableId="1287617185">
    <w:abstractNumId w:val="16"/>
  </w:num>
  <w:num w:numId="11" w16cid:durableId="256598195">
    <w:abstractNumId w:val="0"/>
  </w:num>
  <w:num w:numId="12" w16cid:durableId="1770420226">
    <w:abstractNumId w:val="12"/>
  </w:num>
  <w:num w:numId="13" w16cid:durableId="845873631">
    <w:abstractNumId w:val="7"/>
  </w:num>
  <w:num w:numId="14" w16cid:durableId="2010789642">
    <w:abstractNumId w:val="8"/>
  </w:num>
  <w:num w:numId="15" w16cid:durableId="805927744">
    <w:abstractNumId w:val="11"/>
  </w:num>
  <w:num w:numId="16" w16cid:durableId="976229020">
    <w:abstractNumId w:val="2"/>
  </w:num>
  <w:num w:numId="17" w16cid:durableId="661785119">
    <w:abstractNumId w:val="15"/>
  </w:num>
  <w:num w:numId="18" w16cid:durableId="1097823117">
    <w:abstractNumId w:val="9"/>
  </w:num>
  <w:num w:numId="19" w16cid:durableId="122232208">
    <w:abstractNumId w:val="14"/>
  </w:num>
  <w:num w:numId="20" w16cid:durableId="1506553871">
    <w:abstractNumId w:val="5"/>
  </w:num>
  <w:num w:numId="21" w16cid:durableId="110653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35"/>
    <w:rsid w:val="00000406"/>
    <w:rsid w:val="00004777"/>
    <w:rsid w:val="000123B8"/>
    <w:rsid w:val="00024B1F"/>
    <w:rsid w:val="00025876"/>
    <w:rsid w:val="00035331"/>
    <w:rsid w:val="00051573"/>
    <w:rsid w:val="000672D2"/>
    <w:rsid w:val="00081805"/>
    <w:rsid w:val="00087155"/>
    <w:rsid w:val="00091AF1"/>
    <w:rsid w:val="000968BD"/>
    <w:rsid w:val="000A1278"/>
    <w:rsid w:val="000A3656"/>
    <w:rsid w:val="000B4C65"/>
    <w:rsid w:val="000B7DA7"/>
    <w:rsid w:val="00102E35"/>
    <w:rsid w:val="00124359"/>
    <w:rsid w:val="00132272"/>
    <w:rsid w:val="00154046"/>
    <w:rsid w:val="001651C6"/>
    <w:rsid w:val="001A7412"/>
    <w:rsid w:val="001C783D"/>
    <w:rsid w:val="001D5807"/>
    <w:rsid w:val="001E029F"/>
    <w:rsid w:val="001F2B75"/>
    <w:rsid w:val="00207BB1"/>
    <w:rsid w:val="00235A96"/>
    <w:rsid w:val="00236637"/>
    <w:rsid w:val="00243879"/>
    <w:rsid w:val="002709AA"/>
    <w:rsid w:val="002D01E5"/>
    <w:rsid w:val="002F3C9D"/>
    <w:rsid w:val="003042B2"/>
    <w:rsid w:val="00315BAC"/>
    <w:rsid w:val="00322335"/>
    <w:rsid w:val="00342680"/>
    <w:rsid w:val="00353A06"/>
    <w:rsid w:val="00364FE6"/>
    <w:rsid w:val="00366D07"/>
    <w:rsid w:val="00371F8B"/>
    <w:rsid w:val="00372751"/>
    <w:rsid w:val="00376F6B"/>
    <w:rsid w:val="00385815"/>
    <w:rsid w:val="003A2FF0"/>
    <w:rsid w:val="003A7C6B"/>
    <w:rsid w:val="003D668C"/>
    <w:rsid w:val="00417D89"/>
    <w:rsid w:val="004225AE"/>
    <w:rsid w:val="00460E8E"/>
    <w:rsid w:val="00466F4E"/>
    <w:rsid w:val="00474396"/>
    <w:rsid w:val="004831AD"/>
    <w:rsid w:val="00487612"/>
    <w:rsid w:val="004937A4"/>
    <w:rsid w:val="004A70D7"/>
    <w:rsid w:val="004B3256"/>
    <w:rsid w:val="004D7AA6"/>
    <w:rsid w:val="004E67EE"/>
    <w:rsid w:val="004F2D60"/>
    <w:rsid w:val="00501C58"/>
    <w:rsid w:val="00570CE7"/>
    <w:rsid w:val="00584424"/>
    <w:rsid w:val="005851BE"/>
    <w:rsid w:val="005C3F9B"/>
    <w:rsid w:val="005F5E6E"/>
    <w:rsid w:val="005F695B"/>
    <w:rsid w:val="00607BD1"/>
    <w:rsid w:val="00622E11"/>
    <w:rsid w:val="0064554C"/>
    <w:rsid w:val="00673DB8"/>
    <w:rsid w:val="00697FFA"/>
    <w:rsid w:val="006B2077"/>
    <w:rsid w:val="006C766A"/>
    <w:rsid w:val="006D5748"/>
    <w:rsid w:val="006E0CC4"/>
    <w:rsid w:val="006F2B2B"/>
    <w:rsid w:val="00723573"/>
    <w:rsid w:val="007356B8"/>
    <w:rsid w:val="00746D15"/>
    <w:rsid w:val="0076128E"/>
    <w:rsid w:val="00765A99"/>
    <w:rsid w:val="0077748D"/>
    <w:rsid w:val="007919AE"/>
    <w:rsid w:val="007A4EDB"/>
    <w:rsid w:val="007C1DB0"/>
    <w:rsid w:val="007F6D20"/>
    <w:rsid w:val="00806592"/>
    <w:rsid w:val="00816B9F"/>
    <w:rsid w:val="00822ED6"/>
    <w:rsid w:val="00824441"/>
    <w:rsid w:val="008334A9"/>
    <w:rsid w:val="00834B2C"/>
    <w:rsid w:val="00861F29"/>
    <w:rsid w:val="00876620"/>
    <w:rsid w:val="008870A1"/>
    <w:rsid w:val="00897CF4"/>
    <w:rsid w:val="008C6471"/>
    <w:rsid w:val="00910680"/>
    <w:rsid w:val="009216B0"/>
    <w:rsid w:val="009260B8"/>
    <w:rsid w:val="00933F57"/>
    <w:rsid w:val="00935B6C"/>
    <w:rsid w:val="00950848"/>
    <w:rsid w:val="00960A16"/>
    <w:rsid w:val="00984E47"/>
    <w:rsid w:val="009A3B31"/>
    <w:rsid w:val="009C43F2"/>
    <w:rsid w:val="00A202FB"/>
    <w:rsid w:val="00A32816"/>
    <w:rsid w:val="00A56342"/>
    <w:rsid w:val="00A71A68"/>
    <w:rsid w:val="00AD4705"/>
    <w:rsid w:val="00B26F0C"/>
    <w:rsid w:val="00B40DB1"/>
    <w:rsid w:val="00B438E6"/>
    <w:rsid w:val="00B54751"/>
    <w:rsid w:val="00B968B8"/>
    <w:rsid w:val="00BB7284"/>
    <w:rsid w:val="00BC76B2"/>
    <w:rsid w:val="00BD0ED1"/>
    <w:rsid w:val="00BF4C1E"/>
    <w:rsid w:val="00C2452E"/>
    <w:rsid w:val="00C409E7"/>
    <w:rsid w:val="00C431AA"/>
    <w:rsid w:val="00C75A89"/>
    <w:rsid w:val="00CB0960"/>
    <w:rsid w:val="00CB281D"/>
    <w:rsid w:val="00CB38B2"/>
    <w:rsid w:val="00CD2072"/>
    <w:rsid w:val="00CD7681"/>
    <w:rsid w:val="00CE2A73"/>
    <w:rsid w:val="00CE7855"/>
    <w:rsid w:val="00CF273B"/>
    <w:rsid w:val="00D01594"/>
    <w:rsid w:val="00D20F83"/>
    <w:rsid w:val="00D35773"/>
    <w:rsid w:val="00D56E96"/>
    <w:rsid w:val="00D571F6"/>
    <w:rsid w:val="00D734EF"/>
    <w:rsid w:val="00D81121"/>
    <w:rsid w:val="00DB0CFA"/>
    <w:rsid w:val="00DC55E9"/>
    <w:rsid w:val="00DC5B03"/>
    <w:rsid w:val="00DD318B"/>
    <w:rsid w:val="00DD4A76"/>
    <w:rsid w:val="00DF6DDF"/>
    <w:rsid w:val="00E03EF8"/>
    <w:rsid w:val="00E145F0"/>
    <w:rsid w:val="00E317D5"/>
    <w:rsid w:val="00E31845"/>
    <w:rsid w:val="00E57E02"/>
    <w:rsid w:val="00E621C5"/>
    <w:rsid w:val="00E7188E"/>
    <w:rsid w:val="00E81153"/>
    <w:rsid w:val="00EC5572"/>
    <w:rsid w:val="00EC7B54"/>
    <w:rsid w:val="00ED18A6"/>
    <w:rsid w:val="00F038F4"/>
    <w:rsid w:val="00F044B5"/>
    <w:rsid w:val="00F1026F"/>
    <w:rsid w:val="00F137BD"/>
    <w:rsid w:val="00F20870"/>
    <w:rsid w:val="00F535DE"/>
    <w:rsid w:val="00F81C08"/>
    <w:rsid w:val="00FA182C"/>
    <w:rsid w:val="00FD38D3"/>
    <w:rsid w:val="00FD3C66"/>
    <w:rsid w:val="00FE2CE3"/>
    <w:rsid w:val="00FE77C2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54F1"/>
  <w15:chartTrackingRefBased/>
  <w15:docId w15:val="{AC18444D-A836-4932-A81D-DC6AACB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B38B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B38B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07BD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7BD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B38B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B38B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8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8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6746FEBEE5489D1CCE8A7AC630AE" ma:contentTypeVersion="18" ma:contentTypeDescription="Create a new document." ma:contentTypeScope="" ma:versionID="0fcf49cfb7d9ca22dc54c08138c4c78b">
  <xsd:schema xmlns:xsd="http://www.w3.org/2001/XMLSchema" xmlns:xs="http://www.w3.org/2001/XMLSchema" xmlns:p="http://schemas.microsoft.com/office/2006/metadata/properties" xmlns:ns3="7dde67ed-e1a0-4ceb-b71a-23b1c0f0b632" xmlns:ns4="feb23e9a-a713-4906-a3ce-217b35a4c6d2" targetNamespace="http://schemas.microsoft.com/office/2006/metadata/properties" ma:root="true" ma:fieldsID="afc58ae7d7729db3332a80b736b4bd8a" ns3:_="" ns4:_="">
    <xsd:import namespace="7dde67ed-e1a0-4ceb-b71a-23b1c0f0b632"/>
    <xsd:import namespace="feb23e9a-a713-4906-a3ce-217b35a4c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67ed-e1a0-4ceb-b71a-23b1c0f0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3e9a-a713-4906-a3ce-217b35a4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de67ed-e1a0-4ceb-b71a-23b1c0f0b632" xsi:nil="true"/>
  </documentManagement>
</p:properties>
</file>

<file path=customXml/itemProps1.xml><?xml version="1.0" encoding="utf-8"?>
<ds:datastoreItem xmlns:ds="http://schemas.openxmlformats.org/officeDocument/2006/customXml" ds:itemID="{C008C1DF-595A-40D9-A5A8-72A34CFE9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BF6D1-A2B2-4A03-A182-E85A3D250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4FD81-9673-4AF4-AC48-6A456899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e67ed-e1a0-4ceb-b71a-23b1c0f0b632"/>
    <ds:schemaRef ds:uri="feb23e9a-a713-4906-a3ce-217b35a4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ED568-57AA-4A85-95BF-0C4B65CB4426}">
  <ds:schemaRefs>
    <ds:schemaRef ds:uri="http://schemas.microsoft.com/office/2006/metadata/properties"/>
    <ds:schemaRef ds:uri="http://schemas.microsoft.com/office/infopath/2007/PartnerControls"/>
    <ds:schemaRef ds:uri="7dde67ed-e1a0-4ceb-b71a-23b1c0f0b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College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Withers</dc:creator>
  <cp:keywords/>
  <dc:description/>
  <cp:lastModifiedBy>Jo Long</cp:lastModifiedBy>
  <cp:revision>5</cp:revision>
  <dcterms:created xsi:type="dcterms:W3CDTF">2024-03-13T12:15:00Z</dcterms:created>
  <dcterms:modified xsi:type="dcterms:W3CDTF">2024-03-13T12:39:00Z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0x010100B7DC6746FEBEE5489D1CCE8A7AC630AE</vt:lpwstr>
  </property>
  <property fmtid="{D5CDD505-2E9C-101B-9397-08002B2CF9AE}" pid="3" name="MSIP_Label_649d3aa1-a3fe-4344-a8c9-e8808d790e49_Enabled">
    <vt:lpwstr>true</vt:lpwstr>
  </property>
  <property fmtid="{D5CDD505-2E9C-101B-9397-08002B2CF9AE}" pid="4" name="MSIP_Label_649d3aa1-a3fe-4344-a8c9-e8808d790e49_SetDate">
    <vt:lpwstr>2023-06-15T10:51:58Z</vt:lpwstr>
  </property>
  <property fmtid="{D5CDD505-2E9C-101B-9397-08002B2CF9AE}" pid="5" name="MSIP_Label_649d3aa1-a3fe-4344-a8c9-e8808d790e49_Method">
    <vt:lpwstr>Standard</vt:lpwstr>
  </property>
  <property fmtid="{D5CDD505-2E9C-101B-9397-08002B2CF9AE}" pid="6" name="MSIP_Label_649d3aa1-a3fe-4344-a8c9-e8808d790e49_Name">
    <vt:lpwstr>defa4170-0d19-0005-0004-bc88714345d2</vt:lpwstr>
  </property>
  <property fmtid="{D5CDD505-2E9C-101B-9397-08002B2CF9AE}" pid="7" name="MSIP_Label_649d3aa1-a3fe-4344-a8c9-e8808d790e49_SiteId">
    <vt:lpwstr>d09920b6-7504-4433-8c2c-33102485a01d</vt:lpwstr>
  </property>
  <property fmtid="{D5CDD505-2E9C-101B-9397-08002B2CF9AE}" pid="8" name="MSIP_Label_649d3aa1-a3fe-4344-a8c9-e8808d790e49_ActionId">
    <vt:lpwstr>09ff6176-f61e-4c27-9d5b-e069ec008d2e</vt:lpwstr>
  </property>
  <property fmtid="{D5CDD505-2E9C-101B-9397-08002B2CF9AE}" pid="9" name="MSIP_Label_649d3aa1-a3fe-4344-a8c9-e8808d790e49_ContentBits">
    <vt:lpwstr>0</vt:lpwstr>
  </property>
</Properties>
</file>