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B5BBB" w14:textId="77777777" w:rsidR="002E4E6D" w:rsidRDefault="002E4E6D">
      <w:pPr>
        <w:pStyle w:val="Heading1"/>
        <w:numPr>
          <w:ilvl w:val="0"/>
          <w:numId w:val="0"/>
        </w:numPr>
        <w:rPr>
          <w:sz w:val="2"/>
        </w:rPr>
      </w:pPr>
    </w:p>
    <w:p w14:paraId="666AF2D1" w14:textId="608FD2E8" w:rsidR="00A15936" w:rsidRPr="00A15936" w:rsidRDefault="000022FA" w:rsidP="00A15936"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21E583A" wp14:editId="2A644549">
            <wp:simplePos x="0" y="0"/>
            <wp:positionH relativeFrom="column">
              <wp:posOffset>2009140</wp:posOffset>
            </wp:positionH>
            <wp:positionV relativeFrom="paragraph">
              <wp:posOffset>136525</wp:posOffset>
            </wp:positionV>
            <wp:extent cx="1800225" cy="8572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7CEF4A" w14:textId="2A858D70" w:rsidR="00A2409D" w:rsidRDefault="00A2409D" w:rsidP="00A2409D">
      <w:pPr>
        <w:pStyle w:val="Heading1"/>
        <w:numPr>
          <w:ilvl w:val="0"/>
          <w:numId w:val="0"/>
        </w:numPr>
        <w:rPr>
          <w:rFonts w:ascii="Arial" w:hAnsi="Arial" w:cs="Arial"/>
          <w:sz w:val="32"/>
          <w:szCs w:val="32"/>
          <w:u w:val="none"/>
        </w:rPr>
      </w:pPr>
    </w:p>
    <w:p w14:paraId="2FF23815" w14:textId="32FA9D9A" w:rsidR="00A15936" w:rsidRDefault="00A2409D" w:rsidP="00A2409D">
      <w:pPr>
        <w:pStyle w:val="Heading1"/>
        <w:numPr>
          <w:ilvl w:val="0"/>
          <w:numId w:val="0"/>
        </w:numPr>
        <w:rPr>
          <w:rFonts w:ascii="Arial" w:hAnsi="Arial" w:cs="Arial"/>
          <w:sz w:val="32"/>
          <w:szCs w:val="32"/>
          <w:u w:val="none"/>
        </w:rPr>
      </w:pPr>
      <w:r>
        <w:rPr>
          <w:rFonts w:ascii="Arial" w:hAnsi="Arial" w:cs="Arial"/>
          <w:sz w:val="32"/>
          <w:szCs w:val="32"/>
          <w:u w:val="none"/>
        </w:rPr>
        <w:br w:type="textWrapping" w:clear="all"/>
      </w:r>
    </w:p>
    <w:p w14:paraId="7A5E56A4" w14:textId="77777777" w:rsidR="00A15936" w:rsidRPr="00CC506C" w:rsidRDefault="00A15936">
      <w:pPr>
        <w:pStyle w:val="Heading1"/>
        <w:numPr>
          <w:ilvl w:val="0"/>
          <w:numId w:val="0"/>
        </w:numPr>
        <w:jc w:val="center"/>
        <w:rPr>
          <w:rFonts w:ascii="Arial" w:hAnsi="Arial" w:cs="Arial"/>
          <w:sz w:val="2"/>
          <w:szCs w:val="2"/>
          <w:u w:val="none"/>
        </w:rPr>
      </w:pPr>
    </w:p>
    <w:p w14:paraId="1FF0D66E" w14:textId="77777777" w:rsidR="000022FA" w:rsidRDefault="002E4E6D" w:rsidP="0029329B">
      <w:pPr>
        <w:pStyle w:val="Heading1"/>
        <w:numPr>
          <w:ilvl w:val="0"/>
          <w:numId w:val="0"/>
        </w:numPr>
        <w:jc w:val="center"/>
        <w:rPr>
          <w:rFonts w:ascii="Arial" w:hAnsi="Arial" w:cs="Arial"/>
          <w:sz w:val="32"/>
          <w:u w:val="none"/>
        </w:rPr>
      </w:pPr>
      <w:r w:rsidRPr="0029329B">
        <w:rPr>
          <w:rFonts w:ascii="Arial" w:hAnsi="Arial" w:cs="Arial"/>
          <w:sz w:val="32"/>
          <w:u w:val="none"/>
        </w:rPr>
        <w:t>Job Description</w:t>
      </w:r>
      <w:r w:rsidR="0029329B" w:rsidRPr="0029329B">
        <w:rPr>
          <w:rFonts w:ascii="Arial" w:hAnsi="Arial" w:cs="Arial"/>
          <w:sz w:val="32"/>
          <w:u w:val="none"/>
        </w:rPr>
        <w:t xml:space="preserve"> </w:t>
      </w:r>
    </w:p>
    <w:p w14:paraId="01FE1E97" w14:textId="755383B6" w:rsidR="002E4E6D" w:rsidRPr="00CC506C" w:rsidRDefault="00265D84" w:rsidP="0029329B">
      <w:pPr>
        <w:pStyle w:val="Heading1"/>
        <w:numPr>
          <w:ilvl w:val="0"/>
          <w:numId w:val="0"/>
        </w:numPr>
        <w:jc w:val="center"/>
        <w:rPr>
          <w:rFonts w:ascii="Arial" w:hAnsi="Arial" w:cs="Arial"/>
          <w:sz w:val="8"/>
          <w:szCs w:val="2"/>
          <w:u w:val="none"/>
        </w:rPr>
      </w:pPr>
      <w:r w:rsidRPr="0029329B">
        <w:rPr>
          <w:rFonts w:ascii="Arial" w:hAnsi="Arial" w:cs="Arial"/>
          <w:bCs/>
          <w:sz w:val="32"/>
          <w:u w:val="none"/>
        </w:rPr>
        <w:t xml:space="preserve">Infrastructure </w:t>
      </w:r>
      <w:r w:rsidR="000F3418" w:rsidRPr="0029329B">
        <w:rPr>
          <w:rFonts w:ascii="Arial" w:hAnsi="Arial" w:cs="Arial"/>
          <w:bCs/>
          <w:sz w:val="32"/>
          <w:u w:val="none"/>
        </w:rPr>
        <w:t>Manager</w:t>
      </w:r>
      <w:r w:rsidR="0029329B">
        <w:rPr>
          <w:rFonts w:ascii="Arial" w:hAnsi="Arial" w:cs="Arial"/>
          <w:bCs/>
          <w:sz w:val="32"/>
          <w:u w:val="none"/>
        </w:rPr>
        <w:br/>
      </w:r>
    </w:p>
    <w:p w14:paraId="0CE828A7" w14:textId="77777777" w:rsidR="00D506C8" w:rsidRDefault="00D506C8" w:rsidP="00D506C8">
      <w:pPr>
        <w:jc w:val="center"/>
        <w:rPr>
          <w:rFonts w:ascii="Arial" w:hAnsi="Arial"/>
          <w:sz w:val="22"/>
        </w:rPr>
      </w:pPr>
    </w:p>
    <w:p w14:paraId="416C3F13" w14:textId="21B64F7A" w:rsidR="002E4E6D" w:rsidRPr="004F546F" w:rsidRDefault="002E4E6D">
      <w:pPr>
        <w:jc w:val="both"/>
        <w:rPr>
          <w:rFonts w:ascii="Arial" w:hAnsi="Arial" w:cs="Arial"/>
          <w:sz w:val="22"/>
          <w:szCs w:val="22"/>
        </w:rPr>
      </w:pPr>
      <w:r w:rsidRPr="004F546F">
        <w:rPr>
          <w:rFonts w:ascii="Arial" w:hAnsi="Arial" w:cs="Arial"/>
          <w:sz w:val="22"/>
          <w:szCs w:val="22"/>
        </w:rPr>
        <w:t>Title of Post:</w:t>
      </w:r>
      <w:r w:rsidRPr="004F546F">
        <w:rPr>
          <w:rFonts w:ascii="Arial" w:hAnsi="Arial" w:cs="Arial"/>
          <w:sz w:val="22"/>
          <w:szCs w:val="22"/>
        </w:rPr>
        <w:tab/>
      </w:r>
      <w:r w:rsidRPr="004F546F">
        <w:rPr>
          <w:rFonts w:ascii="Arial" w:hAnsi="Arial" w:cs="Arial"/>
          <w:sz w:val="22"/>
          <w:szCs w:val="22"/>
        </w:rPr>
        <w:tab/>
      </w:r>
      <w:r w:rsidR="00265D84">
        <w:rPr>
          <w:rFonts w:ascii="Arial" w:hAnsi="Arial" w:cs="Arial"/>
          <w:sz w:val="22"/>
          <w:szCs w:val="22"/>
        </w:rPr>
        <w:t xml:space="preserve">Infrastructure </w:t>
      </w:r>
      <w:r w:rsidR="000F3418">
        <w:rPr>
          <w:rFonts w:ascii="Arial" w:hAnsi="Arial" w:cs="Arial"/>
          <w:sz w:val="22"/>
          <w:szCs w:val="22"/>
        </w:rPr>
        <w:t>Manager</w:t>
      </w:r>
    </w:p>
    <w:p w14:paraId="70BC9368" w14:textId="77777777" w:rsidR="002E4E6D" w:rsidRPr="004F546F" w:rsidRDefault="004D5A69">
      <w:pPr>
        <w:jc w:val="both"/>
        <w:rPr>
          <w:rFonts w:ascii="Arial" w:hAnsi="Arial" w:cs="Arial"/>
          <w:sz w:val="22"/>
          <w:szCs w:val="22"/>
        </w:rPr>
      </w:pPr>
      <w:r w:rsidRPr="004F546F">
        <w:rPr>
          <w:rFonts w:ascii="Arial" w:hAnsi="Arial" w:cs="Arial"/>
          <w:sz w:val="22"/>
          <w:szCs w:val="22"/>
        </w:rPr>
        <w:tab/>
      </w:r>
      <w:r w:rsidRPr="004F546F">
        <w:rPr>
          <w:rFonts w:ascii="Arial" w:hAnsi="Arial" w:cs="Arial"/>
          <w:sz w:val="22"/>
          <w:szCs w:val="22"/>
        </w:rPr>
        <w:tab/>
      </w:r>
      <w:r w:rsidRPr="004F546F">
        <w:rPr>
          <w:rFonts w:ascii="Arial" w:hAnsi="Arial" w:cs="Arial"/>
          <w:sz w:val="22"/>
          <w:szCs w:val="22"/>
        </w:rPr>
        <w:tab/>
      </w:r>
    </w:p>
    <w:p w14:paraId="0D6FF3B2" w14:textId="77777777" w:rsidR="002E4E6D" w:rsidRPr="004F546F" w:rsidRDefault="002E4E6D">
      <w:pPr>
        <w:jc w:val="both"/>
        <w:rPr>
          <w:rFonts w:ascii="Arial" w:hAnsi="Arial" w:cs="Arial"/>
          <w:sz w:val="22"/>
          <w:szCs w:val="22"/>
        </w:rPr>
      </w:pPr>
      <w:r w:rsidRPr="004F546F">
        <w:rPr>
          <w:rFonts w:ascii="Arial" w:hAnsi="Arial" w:cs="Arial"/>
          <w:sz w:val="22"/>
          <w:szCs w:val="22"/>
        </w:rPr>
        <w:t>Section:</w:t>
      </w:r>
      <w:r w:rsidRPr="004F546F">
        <w:rPr>
          <w:rFonts w:ascii="Arial" w:hAnsi="Arial" w:cs="Arial"/>
          <w:sz w:val="22"/>
          <w:szCs w:val="22"/>
        </w:rPr>
        <w:tab/>
      </w:r>
      <w:r w:rsidRPr="004F546F">
        <w:rPr>
          <w:rFonts w:ascii="Arial" w:hAnsi="Arial" w:cs="Arial"/>
          <w:sz w:val="22"/>
          <w:szCs w:val="22"/>
        </w:rPr>
        <w:tab/>
      </w:r>
      <w:r w:rsidR="00C906DF">
        <w:rPr>
          <w:rFonts w:ascii="Arial" w:hAnsi="Arial" w:cs="Arial"/>
          <w:sz w:val="22"/>
          <w:szCs w:val="22"/>
        </w:rPr>
        <w:t>IT Services</w:t>
      </w:r>
    </w:p>
    <w:p w14:paraId="1AE4B155" w14:textId="77777777" w:rsidR="002E4E6D" w:rsidRPr="004F546F" w:rsidRDefault="002E4E6D">
      <w:pPr>
        <w:jc w:val="both"/>
        <w:rPr>
          <w:rFonts w:ascii="Arial" w:hAnsi="Arial" w:cs="Arial"/>
          <w:sz w:val="22"/>
          <w:szCs w:val="22"/>
        </w:rPr>
      </w:pPr>
    </w:p>
    <w:p w14:paraId="5273D029" w14:textId="2B4417F8" w:rsidR="002E4E6D" w:rsidRDefault="00D86D7F">
      <w:pPr>
        <w:jc w:val="both"/>
        <w:rPr>
          <w:rFonts w:ascii="Arial" w:hAnsi="Arial" w:cs="Arial"/>
          <w:sz w:val="22"/>
          <w:szCs w:val="22"/>
        </w:rPr>
      </w:pPr>
      <w:r w:rsidRPr="004F546F">
        <w:rPr>
          <w:rFonts w:ascii="Arial" w:hAnsi="Arial" w:cs="Arial"/>
          <w:sz w:val="22"/>
          <w:szCs w:val="22"/>
        </w:rPr>
        <w:t>Reporting to:</w:t>
      </w:r>
      <w:r w:rsidRPr="004F546F">
        <w:rPr>
          <w:rFonts w:ascii="Arial" w:hAnsi="Arial" w:cs="Arial"/>
          <w:sz w:val="22"/>
          <w:szCs w:val="22"/>
        </w:rPr>
        <w:tab/>
      </w:r>
      <w:r w:rsidRPr="004F546F">
        <w:rPr>
          <w:rFonts w:ascii="Arial" w:hAnsi="Arial" w:cs="Arial"/>
          <w:sz w:val="22"/>
          <w:szCs w:val="22"/>
        </w:rPr>
        <w:tab/>
      </w:r>
      <w:r w:rsidR="00265D84">
        <w:rPr>
          <w:rFonts w:ascii="Arial" w:hAnsi="Arial" w:cs="Arial"/>
          <w:sz w:val="22"/>
          <w:szCs w:val="22"/>
        </w:rPr>
        <w:t>IT Director</w:t>
      </w:r>
    </w:p>
    <w:p w14:paraId="6E585411" w14:textId="4D9DFB3F" w:rsidR="0042157E" w:rsidRDefault="0042157E">
      <w:pPr>
        <w:jc w:val="both"/>
        <w:rPr>
          <w:rFonts w:ascii="Arial" w:hAnsi="Arial" w:cs="Arial"/>
          <w:sz w:val="22"/>
          <w:szCs w:val="22"/>
        </w:rPr>
      </w:pPr>
    </w:p>
    <w:p w14:paraId="55A17E8F" w14:textId="546E767B" w:rsidR="0042157E" w:rsidRDefault="0042157E" w:rsidP="0042157E">
      <w:pPr>
        <w:jc w:val="both"/>
        <w:rPr>
          <w:rFonts w:ascii="Arial" w:hAnsi="Arial" w:cs="Arial"/>
          <w:sz w:val="22"/>
          <w:szCs w:val="22"/>
        </w:rPr>
      </w:pPr>
      <w:r w:rsidRPr="004F546F">
        <w:rPr>
          <w:rFonts w:ascii="Arial" w:hAnsi="Arial" w:cs="Arial"/>
          <w:sz w:val="22"/>
          <w:szCs w:val="22"/>
        </w:rPr>
        <w:t>Grade:</w:t>
      </w:r>
      <w:r w:rsidRPr="004F546F">
        <w:rPr>
          <w:rFonts w:ascii="Arial" w:hAnsi="Arial" w:cs="Arial"/>
          <w:sz w:val="22"/>
          <w:szCs w:val="22"/>
        </w:rPr>
        <w:tab/>
      </w:r>
      <w:r w:rsidRPr="004F546F">
        <w:rPr>
          <w:rFonts w:ascii="Arial" w:hAnsi="Arial" w:cs="Arial"/>
          <w:sz w:val="22"/>
          <w:szCs w:val="22"/>
        </w:rPr>
        <w:tab/>
      </w:r>
      <w:r w:rsidRPr="004F546F">
        <w:rPr>
          <w:rFonts w:ascii="Arial" w:hAnsi="Arial" w:cs="Arial"/>
          <w:sz w:val="22"/>
          <w:szCs w:val="22"/>
        </w:rPr>
        <w:tab/>
      </w:r>
      <w:r w:rsidR="000022FA">
        <w:rPr>
          <w:rFonts w:ascii="Arial" w:hAnsi="Arial" w:cs="Arial"/>
          <w:sz w:val="22"/>
          <w:szCs w:val="22"/>
        </w:rPr>
        <w:t>Salary scale pt. 47 - 49</w:t>
      </w:r>
    </w:p>
    <w:p w14:paraId="40059D45" w14:textId="77777777" w:rsidR="00634367" w:rsidRPr="004F546F" w:rsidRDefault="00634367">
      <w:pPr>
        <w:jc w:val="both"/>
        <w:rPr>
          <w:rFonts w:ascii="Arial" w:hAnsi="Arial" w:cs="Arial"/>
          <w:sz w:val="22"/>
          <w:szCs w:val="22"/>
        </w:rPr>
      </w:pPr>
    </w:p>
    <w:p w14:paraId="326F3AE1" w14:textId="77777777" w:rsidR="002E4E6D" w:rsidRPr="004F546F" w:rsidRDefault="004D5A69">
      <w:pPr>
        <w:jc w:val="both"/>
        <w:rPr>
          <w:rFonts w:ascii="Arial" w:hAnsi="Arial" w:cs="Arial"/>
          <w:sz w:val="22"/>
          <w:szCs w:val="22"/>
        </w:rPr>
      </w:pPr>
      <w:r w:rsidRPr="004F546F">
        <w:rPr>
          <w:rFonts w:ascii="Arial" w:hAnsi="Arial" w:cs="Arial"/>
          <w:sz w:val="22"/>
          <w:szCs w:val="22"/>
        </w:rPr>
        <w:t>Hours:</w:t>
      </w:r>
      <w:r w:rsidRPr="004F546F">
        <w:rPr>
          <w:rFonts w:ascii="Arial" w:hAnsi="Arial" w:cs="Arial"/>
          <w:sz w:val="22"/>
          <w:szCs w:val="22"/>
        </w:rPr>
        <w:tab/>
      </w:r>
      <w:r w:rsidRPr="004F546F">
        <w:rPr>
          <w:rFonts w:ascii="Arial" w:hAnsi="Arial" w:cs="Arial"/>
          <w:sz w:val="22"/>
          <w:szCs w:val="22"/>
        </w:rPr>
        <w:tab/>
      </w:r>
      <w:r w:rsidRPr="004F546F">
        <w:rPr>
          <w:rFonts w:ascii="Arial" w:hAnsi="Arial" w:cs="Arial"/>
          <w:sz w:val="22"/>
          <w:szCs w:val="22"/>
        </w:rPr>
        <w:tab/>
        <w:t>36 hours per week, 52</w:t>
      </w:r>
      <w:r w:rsidR="002E4E6D" w:rsidRPr="004F546F">
        <w:rPr>
          <w:rFonts w:ascii="Arial" w:hAnsi="Arial" w:cs="Arial"/>
          <w:sz w:val="22"/>
          <w:szCs w:val="22"/>
        </w:rPr>
        <w:t xml:space="preserve"> weeks per year</w:t>
      </w:r>
      <w:r w:rsidR="00CE701E" w:rsidRPr="004F546F">
        <w:rPr>
          <w:rFonts w:ascii="Arial" w:hAnsi="Arial" w:cs="Arial"/>
          <w:sz w:val="22"/>
          <w:szCs w:val="22"/>
        </w:rPr>
        <w:t xml:space="preserve"> </w:t>
      </w:r>
    </w:p>
    <w:p w14:paraId="5F6E1005" w14:textId="1C697293" w:rsidR="00580A80" w:rsidRDefault="00580A80">
      <w:pPr>
        <w:jc w:val="both"/>
        <w:rPr>
          <w:rFonts w:ascii="Arial" w:hAnsi="Arial" w:cs="Arial"/>
          <w:sz w:val="22"/>
          <w:szCs w:val="22"/>
        </w:rPr>
      </w:pPr>
    </w:p>
    <w:p w14:paraId="145D3451" w14:textId="3B72FA5F" w:rsidR="00580A80" w:rsidRPr="004F546F" w:rsidRDefault="008B32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Location</w:t>
      </w:r>
      <w:r w:rsidR="00580A80">
        <w:rPr>
          <w:rFonts w:ascii="Arial" w:hAnsi="Arial" w:cs="Arial"/>
          <w:sz w:val="22"/>
          <w:szCs w:val="22"/>
        </w:rPr>
        <w:t>:</w:t>
      </w:r>
      <w:r w:rsidR="00580A80">
        <w:rPr>
          <w:rFonts w:ascii="Arial" w:hAnsi="Arial" w:cs="Arial"/>
          <w:sz w:val="22"/>
          <w:szCs w:val="22"/>
        </w:rPr>
        <w:tab/>
      </w:r>
      <w:r w:rsidR="00580A80">
        <w:rPr>
          <w:rFonts w:ascii="Arial" w:hAnsi="Arial" w:cs="Arial"/>
          <w:sz w:val="22"/>
          <w:szCs w:val="22"/>
        </w:rPr>
        <w:tab/>
      </w:r>
      <w:r w:rsidR="00AF047F">
        <w:rPr>
          <w:rFonts w:ascii="Arial" w:hAnsi="Arial" w:cs="Arial"/>
          <w:sz w:val="22"/>
          <w:szCs w:val="22"/>
        </w:rPr>
        <w:t xml:space="preserve">Based at </w:t>
      </w:r>
      <w:r w:rsidR="00580A80">
        <w:rPr>
          <w:rFonts w:ascii="Arial" w:hAnsi="Arial" w:cs="Arial"/>
          <w:sz w:val="22"/>
          <w:szCs w:val="22"/>
        </w:rPr>
        <w:t>Uxbridge but required to work from any campus</w:t>
      </w:r>
      <w:r w:rsidR="00580A80">
        <w:rPr>
          <w:rFonts w:ascii="Arial" w:hAnsi="Arial" w:cs="Arial"/>
          <w:sz w:val="22"/>
          <w:szCs w:val="22"/>
        </w:rPr>
        <w:tab/>
      </w:r>
    </w:p>
    <w:p w14:paraId="549F9CA4" w14:textId="68C29D62" w:rsidR="007B367B" w:rsidRPr="007B367B" w:rsidRDefault="007B367B" w:rsidP="007B367B">
      <w:pPr>
        <w:jc w:val="both"/>
        <w:rPr>
          <w:rFonts w:ascii="Arial" w:hAnsi="Arial" w:cs="Arial"/>
          <w:sz w:val="22"/>
          <w:szCs w:val="22"/>
        </w:rPr>
      </w:pPr>
      <w:r w:rsidRPr="007B367B">
        <w:rPr>
          <w:rFonts w:ascii="Arial" w:hAnsi="Arial" w:cs="Arial"/>
          <w:sz w:val="22"/>
          <w:szCs w:val="22"/>
        </w:rPr>
        <w:tab/>
      </w:r>
      <w:r w:rsidRPr="007B367B">
        <w:rPr>
          <w:rFonts w:ascii="Arial" w:hAnsi="Arial" w:cs="Arial"/>
          <w:sz w:val="22"/>
          <w:szCs w:val="22"/>
        </w:rPr>
        <w:tab/>
      </w:r>
      <w:r w:rsidRPr="007B367B">
        <w:rPr>
          <w:rFonts w:ascii="Arial" w:hAnsi="Arial" w:cs="Arial"/>
          <w:sz w:val="22"/>
          <w:szCs w:val="22"/>
        </w:rPr>
        <w:tab/>
      </w:r>
    </w:p>
    <w:p w14:paraId="36D15A3F" w14:textId="77777777" w:rsidR="0029329B" w:rsidRDefault="0029329B" w:rsidP="007B367B">
      <w:pPr>
        <w:jc w:val="both"/>
        <w:rPr>
          <w:rFonts w:ascii="Arial" w:hAnsi="Arial" w:cs="Arial"/>
          <w:b/>
          <w:sz w:val="22"/>
          <w:szCs w:val="22"/>
        </w:rPr>
      </w:pPr>
    </w:p>
    <w:p w14:paraId="0A492A81" w14:textId="30012411" w:rsidR="007B367B" w:rsidRPr="007B367B" w:rsidRDefault="007B367B" w:rsidP="007B367B">
      <w:pPr>
        <w:jc w:val="both"/>
        <w:rPr>
          <w:rFonts w:ascii="Arial" w:hAnsi="Arial" w:cs="Arial"/>
          <w:b/>
          <w:sz w:val="22"/>
          <w:szCs w:val="22"/>
        </w:rPr>
      </w:pPr>
      <w:r w:rsidRPr="007B367B">
        <w:rPr>
          <w:rFonts w:ascii="Arial" w:hAnsi="Arial" w:cs="Arial"/>
          <w:b/>
          <w:sz w:val="22"/>
          <w:szCs w:val="22"/>
        </w:rPr>
        <w:t xml:space="preserve">Purpose of Job: </w:t>
      </w:r>
      <w:r w:rsidRPr="007B367B">
        <w:rPr>
          <w:rFonts w:ascii="Arial" w:hAnsi="Arial" w:cs="Arial"/>
          <w:b/>
          <w:sz w:val="22"/>
          <w:szCs w:val="22"/>
        </w:rPr>
        <w:tab/>
      </w:r>
    </w:p>
    <w:p w14:paraId="0F3B4217" w14:textId="77777777" w:rsidR="00265D84" w:rsidRDefault="00265D84" w:rsidP="00265D84">
      <w:pPr>
        <w:pStyle w:val="BodyText"/>
        <w:jc w:val="both"/>
        <w:rPr>
          <w:rFonts w:ascii="Arial" w:hAnsi="Arial" w:cs="Arial"/>
          <w:sz w:val="22"/>
          <w:szCs w:val="22"/>
        </w:rPr>
      </w:pPr>
    </w:p>
    <w:p w14:paraId="73C8CC34" w14:textId="7F36FB40" w:rsidR="007B367B" w:rsidRDefault="00F83523" w:rsidP="007B367B">
      <w:pPr>
        <w:jc w:val="both"/>
        <w:rPr>
          <w:rFonts w:ascii="Arial" w:hAnsi="Arial" w:cs="Arial"/>
          <w:sz w:val="22"/>
          <w:szCs w:val="22"/>
        </w:rPr>
      </w:pPr>
      <w:r w:rsidRPr="00F83523">
        <w:rPr>
          <w:rFonts w:ascii="Arial" w:hAnsi="Arial" w:cs="Arial"/>
          <w:sz w:val="22"/>
          <w:szCs w:val="22"/>
        </w:rPr>
        <w:t xml:space="preserve">As a senior leader within the IT department, the Infrastructure Manager plays a pivotal role in shaping and executing HRUC's technological vision and strategy. Reporting to the Director of IT, </w:t>
      </w:r>
      <w:bookmarkStart w:id="0" w:name="_Hlk164263668"/>
      <w:r w:rsidRPr="00F83523">
        <w:rPr>
          <w:rFonts w:ascii="Arial" w:hAnsi="Arial" w:cs="Arial"/>
          <w:sz w:val="22"/>
          <w:szCs w:val="22"/>
        </w:rPr>
        <w:t>this position oversees the design, development, and maintenance of the college's IT infrastructure, ensuring its alignment with HRUC's strategic goals and fostering an environment of innovation, excellence, and environmental responsibility.</w:t>
      </w:r>
    </w:p>
    <w:bookmarkEnd w:id="0"/>
    <w:p w14:paraId="7FBEEC5F" w14:textId="77777777" w:rsidR="0029329B" w:rsidRDefault="0029329B" w:rsidP="00256D45">
      <w:pPr>
        <w:pStyle w:val="Hanging127"/>
        <w:spacing w:after="240"/>
        <w:jc w:val="left"/>
        <w:rPr>
          <w:b/>
          <w:sz w:val="22"/>
          <w:szCs w:val="22"/>
        </w:rPr>
      </w:pPr>
    </w:p>
    <w:p w14:paraId="4E474707" w14:textId="187FF3F6" w:rsidR="0099538B" w:rsidRDefault="001B7BBA" w:rsidP="00256D45">
      <w:pPr>
        <w:pStyle w:val="Hanging127"/>
        <w:spacing w:after="240"/>
        <w:jc w:val="left"/>
        <w:rPr>
          <w:sz w:val="22"/>
          <w:szCs w:val="22"/>
        </w:rPr>
      </w:pPr>
      <w:r w:rsidRPr="007B367B">
        <w:rPr>
          <w:b/>
          <w:sz w:val="22"/>
          <w:szCs w:val="22"/>
        </w:rPr>
        <w:t xml:space="preserve">Key </w:t>
      </w:r>
      <w:r>
        <w:rPr>
          <w:b/>
          <w:sz w:val="22"/>
          <w:szCs w:val="22"/>
        </w:rPr>
        <w:t>Responsibilities</w:t>
      </w:r>
      <w:r w:rsidR="00256D45">
        <w:rPr>
          <w:b/>
          <w:sz w:val="22"/>
          <w:szCs w:val="22"/>
        </w:rPr>
        <w:t>:</w:t>
      </w:r>
    </w:p>
    <w:p w14:paraId="66743B83" w14:textId="77777777" w:rsidR="00BA0C91" w:rsidRPr="00305EF5" w:rsidRDefault="00F0236A" w:rsidP="00BA0C91">
      <w:pPr>
        <w:rPr>
          <w:rFonts w:ascii="Arial" w:hAnsi="Arial" w:cs="Arial"/>
          <w:bCs/>
          <w:sz w:val="22"/>
          <w:szCs w:val="22"/>
        </w:rPr>
      </w:pPr>
      <w:r w:rsidRPr="00305EF5">
        <w:rPr>
          <w:rFonts w:ascii="Arial" w:hAnsi="Arial" w:cs="Arial"/>
          <w:bCs/>
          <w:sz w:val="22"/>
          <w:szCs w:val="22"/>
        </w:rPr>
        <w:t>Strategic Leadership and Collaboration:</w:t>
      </w:r>
    </w:p>
    <w:p w14:paraId="1B8F1D5F" w14:textId="166221AB" w:rsidR="00BA0C91" w:rsidRPr="00070485" w:rsidRDefault="00D23B01" w:rsidP="00513B73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22"/>
          <w:szCs w:val="22"/>
        </w:rPr>
      </w:pPr>
      <w:r w:rsidRPr="00BA0C91">
        <w:rPr>
          <w:rFonts w:ascii="Arial" w:hAnsi="Arial" w:cs="Arial"/>
          <w:bCs/>
          <w:sz w:val="22"/>
          <w:szCs w:val="22"/>
        </w:rPr>
        <w:t xml:space="preserve">Collaborate with the </w:t>
      </w:r>
      <w:r w:rsidR="000A2439">
        <w:rPr>
          <w:rFonts w:ascii="Arial" w:hAnsi="Arial" w:cs="Arial"/>
          <w:bCs/>
          <w:sz w:val="22"/>
          <w:szCs w:val="22"/>
        </w:rPr>
        <w:t xml:space="preserve">CTO, </w:t>
      </w:r>
      <w:r w:rsidRPr="00BA0C91">
        <w:rPr>
          <w:rFonts w:ascii="Arial" w:hAnsi="Arial" w:cs="Arial"/>
          <w:bCs/>
          <w:sz w:val="22"/>
          <w:szCs w:val="22"/>
        </w:rPr>
        <w:t>IT</w:t>
      </w:r>
      <w:r w:rsidR="000A2439">
        <w:rPr>
          <w:rFonts w:ascii="Arial" w:hAnsi="Arial" w:cs="Arial"/>
          <w:bCs/>
          <w:sz w:val="22"/>
          <w:szCs w:val="22"/>
        </w:rPr>
        <w:t xml:space="preserve"> </w:t>
      </w:r>
      <w:r w:rsidR="007B0CBA">
        <w:rPr>
          <w:rFonts w:ascii="Arial" w:hAnsi="Arial" w:cs="Arial"/>
          <w:bCs/>
          <w:sz w:val="22"/>
          <w:szCs w:val="22"/>
        </w:rPr>
        <w:t xml:space="preserve">Director, </w:t>
      </w:r>
      <w:r w:rsidR="007B0CBA" w:rsidRPr="007B0CBA">
        <w:rPr>
          <w:rFonts w:ascii="Arial" w:hAnsi="Arial" w:cs="Arial"/>
          <w:bCs/>
          <w:sz w:val="22"/>
          <w:szCs w:val="22"/>
        </w:rPr>
        <w:t xml:space="preserve">Director </w:t>
      </w:r>
      <w:r w:rsidR="007B0CBA">
        <w:rPr>
          <w:rFonts w:ascii="Arial" w:hAnsi="Arial" w:cs="Arial"/>
          <w:bCs/>
          <w:sz w:val="22"/>
          <w:szCs w:val="22"/>
        </w:rPr>
        <w:t>of</w:t>
      </w:r>
      <w:r w:rsidR="007B0CBA" w:rsidRPr="007B0CBA">
        <w:rPr>
          <w:rFonts w:ascii="Arial" w:hAnsi="Arial" w:cs="Arial"/>
          <w:bCs/>
          <w:sz w:val="22"/>
          <w:szCs w:val="22"/>
        </w:rPr>
        <w:t xml:space="preserve"> Funding and Information Services</w:t>
      </w:r>
      <w:r w:rsidR="007B0CBA">
        <w:rPr>
          <w:rFonts w:ascii="Arial" w:hAnsi="Arial" w:cs="Arial"/>
          <w:bCs/>
          <w:sz w:val="22"/>
          <w:szCs w:val="22"/>
        </w:rPr>
        <w:t>,</w:t>
      </w:r>
      <w:r w:rsidR="007B0CBA" w:rsidRPr="007B0CBA">
        <w:rPr>
          <w:rFonts w:ascii="Arial" w:hAnsi="Arial" w:cs="Arial"/>
          <w:bCs/>
          <w:sz w:val="22"/>
          <w:szCs w:val="22"/>
        </w:rPr>
        <w:t xml:space="preserve"> </w:t>
      </w:r>
      <w:r w:rsidR="000A2439">
        <w:rPr>
          <w:rFonts w:ascii="Arial" w:hAnsi="Arial" w:cs="Arial"/>
          <w:bCs/>
          <w:sz w:val="22"/>
          <w:szCs w:val="22"/>
        </w:rPr>
        <w:t>and your peers</w:t>
      </w:r>
      <w:r w:rsidRPr="00BA0C91">
        <w:rPr>
          <w:rFonts w:ascii="Arial" w:hAnsi="Arial" w:cs="Arial"/>
          <w:bCs/>
          <w:sz w:val="22"/>
          <w:szCs w:val="22"/>
        </w:rPr>
        <w:t xml:space="preserve"> to develop and implement </w:t>
      </w:r>
      <w:r w:rsidR="007939C3">
        <w:rPr>
          <w:rFonts w:ascii="Arial" w:hAnsi="Arial" w:cs="Arial"/>
          <w:bCs/>
          <w:sz w:val="22"/>
          <w:szCs w:val="22"/>
        </w:rPr>
        <w:t>an</w:t>
      </w:r>
      <w:r w:rsidR="00023AE3">
        <w:rPr>
          <w:rFonts w:ascii="Arial" w:hAnsi="Arial" w:cs="Arial"/>
          <w:bCs/>
          <w:sz w:val="22"/>
          <w:szCs w:val="22"/>
        </w:rPr>
        <w:t xml:space="preserve"> </w:t>
      </w:r>
      <w:r w:rsidR="005746BA">
        <w:rPr>
          <w:rFonts w:ascii="Arial" w:hAnsi="Arial" w:cs="Arial"/>
          <w:bCs/>
          <w:sz w:val="22"/>
          <w:szCs w:val="22"/>
        </w:rPr>
        <w:t>IT strategy</w:t>
      </w:r>
      <w:r w:rsidR="00023AE3">
        <w:rPr>
          <w:rFonts w:ascii="Arial" w:hAnsi="Arial" w:cs="Arial"/>
          <w:bCs/>
          <w:sz w:val="22"/>
          <w:szCs w:val="22"/>
        </w:rPr>
        <w:t xml:space="preserve"> that</w:t>
      </w:r>
      <w:r w:rsidR="005746BA">
        <w:rPr>
          <w:rFonts w:ascii="Arial" w:hAnsi="Arial" w:cs="Arial"/>
          <w:bCs/>
          <w:sz w:val="22"/>
          <w:szCs w:val="22"/>
        </w:rPr>
        <w:t xml:space="preserve"> is</w:t>
      </w:r>
      <w:r w:rsidRPr="00BA0C91">
        <w:rPr>
          <w:rFonts w:ascii="Arial" w:hAnsi="Arial" w:cs="Arial"/>
          <w:bCs/>
          <w:sz w:val="22"/>
          <w:szCs w:val="22"/>
        </w:rPr>
        <w:t xml:space="preserve"> aligned with HRUC's mission, vision, and objectives</w:t>
      </w:r>
      <w:r w:rsidR="00513B73">
        <w:rPr>
          <w:rFonts w:ascii="Arial" w:hAnsi="Arial" w:cs="Arial"/>
          <w:bCs/>
          <w:sz w:val="22"/>
          <w:szCs w:val="22"/>
        </w:rPr>
        <w:t xml:space="preserve">, whilst </w:t>
      </w:r>
      <w:r w:rsidR="00513B73" w:rsidRPr="00B7742B">
        <w:rPr>
          <w:rFonts w:ascii="Arial" w:hAnsi="Arial" w:cs="Arial"/>
          <w:bCs/>
          <w:sz w:val="22"/>
          <w:szCs w:val="22"/>
        </w:rPr>
        <w:t>fostering effective partnerships and driving organi</w:t>
      </w:r>
      <w:r w:rsidR="00513B73">
        <w:rPr>
          <w:rFonts w:ascii="Arial" w:hAnsi="Arial" w:cs="Arial"/>
          <w:bCs/>
          <w:sz w:val="22"/>
          <w:szCs w:val="22"/>
        </w:rPr>
        <w:t>s</w:t>
      </w:r>
      <w:r w:rsidR="00513B73" w:rsidRPr="00B7742B">
        <w:rPr>
          <w:rFonts w:ascii="Arial" w:hAnsi="Arial" w:cs="Arial"/>
          <w:bCs/>
          <w:sz w:val="22"/>
          <w:szCs w:val="22"/>
        </w:rPr>
        <w:t>ational success.</w:t>
      </w:r>
    </w:p>
    <w:p w14:paraId="67ED7738" w14:textId="37CE019C" w:rsidR="00BA0C91" w:rsidRPr="00BA0C91" w:rsidRDefault="00D23B01" w:rsidP="00BA0C91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22"/>
          <w:szCs w:val="22"/>
        </w:rPr>
      </w:pPr>
      <w:r w:rsidRPr="00BA0C91">
        <w:rPr>
          <w:rFonts w:ascii="Arial" w:hAnsi="Arial" w:cs="Arial"/>
          <w:bCs/>
          <w:sz w:val="22"/>
          <w:szCs w:val="22"/>
        </w:rPr>
        <w:t>Contribute to the IT Development Plan, Operational Plan, and Service Annual Review, ensuring alignment with broader organi</w:t>
      </w:r>
      <w:r w:rsidR="004A0A9F">
        <w:rPr>
          <w:rFonts w:ascii="Arial" w:hAnsi="Arial" w:cs="Arial"/>
          <w:bCs/>
          <w:sz w:val="22"/>
          <w:szCs w:val="22"/>
        </w:rPr>
        <w:t>s</w:t>
      </w:r>
      <w:r w:rsidRPr="00BA0C91">
        <w:rPr>
          <w:rFonts w:ascii="Arial" w:hAnsi="Arial" w:cs="Arial"/>
          <w:bCs/>
          <w:sz w:val="22"/>
          <w:szCs w:val="22"/>
        </w:rPr>
        <w:t>ational goals.</w:t>
      </w:r>
    </w:p>
    <w:p w14:paraId="4857A0C1" w14:textId="71F3B130" w:rsidR="00D23B01" w:rsidRPr="005746BA" w:rsidRDefault="00D23B01" w:rsidP="005746BA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22"/>
          <w:szCs w:val="22"/>
        </w:rPr>
      </w:pPr>
      <w:r w:rsidRPr="00BA0C91">
        <w:rPr>
          <w:rFonts w:ascii="Arial" w:hAnsi="Arial" w:cs="Arial"/>
          <w:bCs/>
          <w:sz w:val="22"/>
          <w:szCs w:val="22"/>
        </w:rPr>
        <w:t xml:space="preserve">Act as a key advisor to senior leadership </w:t>
      </w:r>
      <w:r w:rsidRPr="005746BA">
        <w:rPr>
          <w:rFonts w:ascii="Arial" w:hAnsi="Arial" w:cs="Arial"/>
          <w:bCs/>
          <w:sz w:val="22"/>
          <w:szCs w:val="22"/>
        </w:rPr>
        <w:t>on infrastructure-related matters, providing strategic insights and recommendations.</w:t>
      </w:r>
    </w:p>
    <w:p w14:paraId="59C10C51" w14:textId="0085327C" w:rsidR="000A2439" w:rsidRPr="005746BA" w:rsidRDefault="000A2439" w:rsidP="005746BA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22"/>
          <w:szCs w:val="22"/>
        </w:rPr>
      </w:pPr>
      <w:r w:rsidRPr="00F31F96">
        <w:rPr>
          <w:rFonts w:ascii="Arial" w:hAnsi="Arial" w:cs="Arial"/>
          <w:bCs/>
          <w:sz w:val="22"/>
          <w:szCs w:val="22"/>
        </w:rPr>
        <w:t>Actively engage with internal and external stakeholders, including employers, curriculum teams, support staff, and students, to gather insights and requirements, ensuring IT initiatives meet their needs.</w:t>
      </w:r>
    </w:p>
    <w:p w14:paraId="25074677" w14:textId="77777777" w:rsidR="00C86A79" w:rsidRDefault="00C86A79" w:rsidP="004C770E">
      <w:pPr>
        <w:rPr>
          <w:rFonts w:ascii="Arial" w:hAnsi="Arial" w:cs="Arial"/>
          <w:b/>
          <w:sz w:val="22"/>
          <w:szCs w:val="22"/>
        </w:rPr>
      </w:pPr>
    </w:p>
    <w:p w14:paraId="5FFB6859" w14:textId="659BCCA8" w:rsidR="004C770E" w:rsidRPr="00305EF5" w:rsidRDefault="00B52C0B" w:rsidP="004C770E">
      <w:pPr>
        <w:rPr>
          <w:rFonts w:ascii="Arial" w:hAnsi="Arial" w:cs="Arial"/>
          <w:bCs/>
          <w:sz w:val="22"/>
          <w:szCs w:val="22"/>
        </w:rPr>
      </w:pPr>
      <w:r w:rsidRPr="00305EF5">
        <w:rPr>
          <w:rFonts w:ascii="Arial" w:hAnsi="Arial" w:cs="Arial"/>
          <w:bCs/>
          <w:sz w:val="22"/>
          <w:szCs w:val="22"/>
        </w:rPr>
        <w:t>Innovation and Technology Integration</w:t>
      </w:r>
      <w:r w:rsidR="00785E11" w:rsidRPr="00305EF5">
        <w:rPr>
          <w:rFonts w:ascii="Arial" w:hAnsi="Arial" w:cs="Arial"/>
          <w:bCs/>
          <w:sz w:val="22"/>
          <w:szCs w:val="22"/>
        </w:rPr>
        <w:t>:</w:t>
      </w:r>
    </w:p>
    <w:p w14:paraId="33243930" w14:textId="631BCFFF" w:rsidR="00977C5C" w:rsidRPr="00977C5C" w:rsidRDefault="004C45EB" w:rsidP="004C770E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Research and d</w:t>
      </w:r>
      <w:r w:rsidR="00977C5C" w:rsidRPr="00977C5C">
        <w:rPr>
          <w:rFonts w:ascii="Arial" w:hAnsi="Arial" w:cs="Arial"/>
          <w:bCs/>
          <w:sz w:val="22"/>
          <w:szCs w:val="22"/>
        </w:rPr>
        <w:t>rive innovation initiatives to integrate cutting-edge technologies into HRUC's IT infrastructure, enhancing the educational experience and operational efficiency.</w:t>
      </w:r>
    </w:p>
    <w:p w14:paraId="5175F4D9" w14:textId="77777777" w:rsidR="005076F3" w:rsidRPr="005076F3" w:rsidRDefault="005076F3" w:rsidP="004C770E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22"/>
          <w:szCs w:val="22"/>
        </w:rPr>
      </w:pPr>
      <w:r w:rsidRPr="005076F3">
        <w:rPr>
          <w:rFonts w:ascii="Arial" w:hAnsi="Arial" w:cs="Arial"/>
          <w:bCs/>
          <w:sz w:val="22"/>
          <w:szCs w:val="22"/>
        </w:rPr>
        <w:t>Explore and implement innovative solutions that align with HRUC's objectives, fostering a culture of continuous improvement and technological excellence.</w:t>
      </w:r>
    </w:p>
    <w:p w14:paraId="67165D05" w14:textId="5BF66282" w:rsidR="004C770E" w:rsidRPr="005076F3" w:rsidRDefault="00070485" w:rsidP="00BA0C91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Assist in</w:t>
      </w:r>
      <w:r w:rsidRPr="005076F3">
        <w:rPr>
          <w:rFonts w:ascii="Arial" w:hAnsi="Arial" w:cs="Arial"/>
          <w:bCs/>
          <w:sz w:val="22"/>
          <w:szCs w:val="22"/>
        </w:rPr>
        <w:t xml:space="preserve"> </w:t>
      </w:r>
      <w:r w:rsidR="005076F3" w:rsidRPr="005076F3">
        <w:rPr>
          <w:rFonts w:ascii="Arial" w:hAnsi="Arial" w:cs="Arial"/>
          <w:bCs/>
          <w:sz w:val="22"/>
          <w:szCs w:val="22"/>
        </w:rPr>
        <w:t>the</w:t>
      </w:r>
      <w:r>
        <w:rPr>
          <w:rFonts w:ascii="Arial" w:hAnsi="Arial" w:cs="Arial"/>
          <w:bCs/>
          <w:sz w:val="22"/>
          <w:szCs w:val="22"/>
        </w:rPr>
        <w:t xml:space="preserve"> implementation</w:t>
      </w:r>
      <w:r w:rsidR="005076F3" w:rsidRPr="005076F3">
        <w:rPr>
          <w:rFonts w:ascii="Arial" w:hAnsi="Arial" w:cs="Arial"/>
          <w:bCs/>
          <w:sz w:val="22"/>
          <w:szCs w:val="22"/>
        </w:rPr>
        <w:t xml:space="preserve"> of digital technology and data-driven approaches across the college's operations, ensuring seamless integration and scalability.</w:t>
      </w:r>
    </w:p>
    <w:p w14:paraId="72F4F244" w14:textId="77777777" w:rsidR="00C86A79" w:rsidRDefault="00C86A79" w:rsidP="00785E11">
      <w:pPr>
        <w:rPr>
          <w:rFonts w:ascii="Arial" w:hAnsi="Arial" w:cs="Arial"/>
          <w:b/>
          <w:sz w:val="22"/>
          <w:szCs w:val="22"/>
        </w:rPr>
      </w:pPr>
    </w:p>
    <w:p w14:paraId="1982B2EC" w14:textId="39FF1C08" w:rsidR="00A728F1" w:rsidRPr="00305EF5" w:rsidRDefault="00785E11" w:rsidP="00785E11">
      <w:pPr>
        <w:rPr>
          <w:rFonts w:ascii="Arial" w:hAnsi="Arial" w:cs="Arial"/>
          <w:bCs/>
          <w:sz w:val="22"/>
          <w:szCs w:val="22"/>
        </w:rPr>
      </w:pPr>
      <w:r w:rsidRPr="00305EF5">
        <w:rPr>
          <w:rFonts w:ascii="Arial" w:hAnsi="Arial" w:cs="Arial"/>
          <w:bCs/>
          <w:sz w:val="22"/>
          <w:szCs w:val="22"/>
        </w:rPr>
        <w:t>Cybersecurity and Compliance:</w:t>
      </w:r>
    </w:p>
    <w:p w14:paraId="0AEEFF0A" w14:textId="77777777" w:rsidR="00A728F1" w:rsidRPr="00A728F1" w:rsidRDefault="00A728F1" w:rsidP="00785E11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22"/>
          <w:szCs w:val="22"/>
        </w:rPr>
      </w:pPr>
      <w:r w:rsidRPr="00A728F1">
        <w:rPr>
          <w:rFonts w:ascii="Arial" w:hAnsi="Arial" w:cs="Arial"/>
          <w:bCs/>
          <w:sz w:val="22"/>
          <w:szCs w:val="22"/>
        </w:rPr>
        <w:t>Ensure compliance with cybersecurity standards, including Cyber Essentials Plus accreditation and progress towards ISO 27001 certification, by implementing robust security measures and protocols.</w:t>
      </w:r>
    </w:p>
    <w:p w14:paraId="2889E480" w14:textId="10EE5F45" w:rsidR="008E2ED2" w:rsidRPr="00EB212E" w:rsidRDefault="000A2439" w:rsidP="00785E11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Ensure our infrastructure and applications adhere to</w:t>
      </w:r>
      <w:r w:rsidRPr="008E2ED2">
        <w:rPr>
          <w:rFonts w:ascii="Arial" w:hAnsi="Arial" w:cs="Arial"/>
          <w:bCs/>
          <w:sz w:val="22"/>
          <w:szCs w:val="22"/>
        </w:rPr>
        <w:t xml:space="preserve"> </w:t>
      </w:r>
      <w:r w:rsidR="008E2ED2" w:rsidRPr="008E2ED2">
        <w:rPr>
          <w:rFonts w:ascii="Arial" w:hAnsi="Arial" w:cs="Arial"/>
          <w:bCs/>
          <w:sz w:val="22"/>
          <w:szCs w:val="22"/>
        </w:rPr>
        <w:t>data protection policies and procedures to safeguard sensitive information and ensure adherence to legal, regulatory, and ethical requirements.</w:t>
      </w:r>
      <w:r w:rsidR="00AA7896">
        <w:rPr>
          <w:rFonts w:ascii="Arial" w:hAnsi="Arial" w:cs="Arial"/>
          <w:bCs/>
          <w:sz w:val="22"/>
          <w:szCs w:val="22"/>
        </w:rPr>
        <w:t xml:space="preserve"> </w:t>
      </w:r>
    </w:p>
    <w:p w14:paraId="081E5284" w14:textId="77777777" w:rsidR="00EB212E" w:rsidRDefault="00EB212E" w:rsidP="00EB212E">
      <w:pPr>
        <w:rPr>
          <w:rFonts w:ascii="Arial" w:hAnsi="Arial" w:cs="Arial"/>
          <w:b/>
          <w:sz w:val="22"/>
          <w:szCs w:val="22"/>
        </w:rPr>
      </w:pPr>
    </w:p>
    <w:p w14:paraId="1C1363B9" w14:textId="7999F4B5" w:rsidR="00EB212E" w:rsidRPr="00305EF5" w:rsidRDefault="00B7742B" w:rsidP="00EB212E">
      <w:pPr>
        <w:rPr>
          <w:rFonts w:ascii="Arial" w:hAnsi="Arial" w:cs="Arial"/>
          <w:bCs/>
          <w:sz w:val="22"/>
          <w:szCs w:val="22"/>
        </w:rPr>
      </w:pPr>
      <w:r w:rsidRPr="00305EF5">
        <w:rPr>
          <w:rFonts w:ascii="Arial" w:hAnsi="Arial" w:cs="Arial"/>
          <w:bCs/>
          <w:sz w:val="22"/>
          <w:szCs w:val="22"/>
        </w:rPr>
        <w:t>Strategic Planning and Stakeholder Engagement</w:t>
      </w:r>
      <w:r w:rsidR="00EB212E" w:rsidRPr="00305EF5">
        <w:rPr>
          <w:rFonts w:ascii="Arial" w:hAnsi="Arial" w:cs="Arial"/>
          <w:bCs/>
          <w:sz w:val="22"/>
          <w:szCs w:val="22"/>
        </w:rPr>
        <w:t>:</w:t>
      </w:r>
    </w:p>
    <w:p w14:paraId="16D74BE0" w14:textId="44C2637E" w:rsidR="00F31F96" w:rsidRPr="00305EF5" w:rsidRDefault="00F31F96" w:rsidP="00F31F9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2712D2" w:rsidRPr="00305EF5">
        <w:rPr>
          <w:rFonts w:ascii="Arial" w:hAnsi="Arial" w:cs="Arial"/>
          <w:bCs/>
          <w:sz w:val="22"/>
          <w:szCs w:val="22"/>
        </w:rPr>
        <w:t>Team Leadership and Development</w:t>
      </w:r>
      <w:r w:rsidRPr="00305EF5">
        <w:rPr>
          <w:rFonts w:ascii="Arial" w:hAnsi="Arial" w:cs="Arial"/>
          <w:bCs/>
          <w:sz w:val="22"/>
          <w:szCs w:val="22"/>
        </w:rPr>
        <w:t>:</w:t>
      </w:r>
    </w:p>
    <w:p w14:paraId="2B9CF2F1" w14:textId="77777777" w:rsidR="004E0369" w:rsidRPr="007939C3" w:rsidRDefault="004E0369" w:rsidP="00F31F96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22"/>
          <w:szCs w:val="22"/>
        </w:rPr>
      </w:pPr>
      <w:r w:rsidRPr="004E0369">
        <w:rPr>
          <w:rFonts w:ascii="Arial" w:hAnsi="Arial" w:cs="Arial"/>
          <w:bCs/>
          <w:sz w:val="22"/>
          <w:szCs w:val="22"/>
        </w:rPr>
        <w:t>Lead and develop a high-performing infrastructure team, providing guidance, coaching, and support to foster a culture of collaboration, innovation, and excellence.</w:t>
      </w:r>
    </w:p>
    <w:p w14:paraId="3509A69B" w14:textId="49C7D8F0" w:rsidR="007939C3" w:rsidRPr="007854AA" w:rsidRDefault="007939C3" w:rsidP="00F31F96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Manage the relationship with strategic partners, blending their staff and their service into the delivery of IT services and strategy.</w:t>
      </w:r>
    </w:p>
    <w:p w14:paraId="7745D52D" w14:textId="26632261" w:rsidR="00F31F96" w:rsidRPr="00070485" w:rsidRDefault="007854AA" w:rsidP="00F31F96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22"/>
          <w:szCs w:val="22"/>
        </w:rPr>
      </w:pPr>
      <w:r w:rsidRPr="007854AA">
        <w:rPr>
          <w:rFonts w:ascii="Arial" w:hAnsi="Arial" w:cs="Arial"/>
          <w:bCs/>
          <w:sz w:val="22"/>
          <w:szCs w:val="22"/>
        </w:rPr>
        <w:t>Ensure team members are equipped with the necessary skills and resources to deliver on strategic objectives, including training and professional development opportunities.</w:t>
      </w:r>
    </w:p>
    <w:p w14:paraId="094BAC35" w14:textId="0C3664AC" w:rsidR="00513B73" w:rsidRPr="007854AA" w:rsidRDefault="00513B73" w:rsidP="00F31F96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Be a valuable team member </w:t>
      </w:r>
      <w:r w:rsidR="00AA7896">
        <w:rPr>
          <w:rFonts w:ascii="Arial" w:hAnsi="Arial" w:cs="Arial"/>
          <w:bCs/>
          <w:sz w:val="22"/>
          <w:szCs w:val="22"/>
        </w:rPr>
        <w:t xml:space="preserve">that </w:t>
      </w:r>
      <w:r>
        <w:rPr>
          <w:rFonts w:ascii="Arial" w:hAnsi="Arial" w:cs="Arial"/>
          <w:bCs/>
          <w:sz w:val="22"/>
          <w:szCs w:val="22"/>
        </w:rPr>
        <w:t>supports our service desk and engineers to develop and enhance the</w:t>
      </w:r>
      <w:r w:rsidR="00C00619">
        <w:rPr>
          <w:rFonts w:ascii="Arial" w:hAnsi="Arial" w:cs="Arial"/>
          <w:bCs/>
          <w:sz w:val="22"/>
          <w:szCs w:val="22"/>
        </w:rPr>
        <w:t>ir</w:t>
      </w:r>
      <w:r>
        <w:rPr>
          <w:rFonts w:ascii="Arial" w:hAnsi="Arial" w:cs="Arial"/>
          <w:bCs/>
          <w:sz w:val="22"/>
          <w:szCs w:val="22"/>
        </w:rPr>
        <w:t xml:space="preserve"> knowledge</w:t>
      </w:r>
      <w:r w:rsidR="00C00619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b</w:t>
      </w:r>
      <w:r w:rsidR="00C00619">
        <w:rPr>
          <w:rFonts w:ascii="Arial" w:hAnsi="Arial" w:cs="Arial"/>
          <w:bCs/>
          <w:sz w:val="22"/>
          <w:szCs w:val="22"/>
        </w:rPr>
        <w:t>y</w:t>
      </w:r>
      <w:r>
        <w:rPr>
          <w:rFonts w:ascii="Arial" w:hAnsi="Arial" w:cs="Arial"/>
          <w:bCs/>
          <w:sz w:val="22"/>
          <w:szCs w:val="22"/>
        </w:rPr>
        <w:t xml:space="preserve"> opening up opportunities for them to learn</w:t>
      </w:r>
      <w:r w:rsidR="00AA7896">
        <w:rPr>
          <w:rFonts w:ascii="Arial" w:hAnsi="Arial" w:cs="Arial"/>
          <w:bCs/>
          <w:sz w:val="22"/>
          <w:szCs w:val="22"/>
        </w:rPr>
        <w:t>.</w:t>
      </w:r>
    </w:p>
    <w:p w14:paraId="1A588308" w14:textId="77777777" w:rsidR="007854AA" w:rsidRDefault="007854AA" w:rsidP="007854AA">
      <w:pPr>
        <w:rPr>
          <w:rFonts w:ascii="Arial" w:hAnsi="Arial" w:cs="Arial"/>
          <w:b/>
          <w:sz w:val="22"/>
          <w:szCs w:val="22"/>
        </w:rPr>
      </w:pPr>
    </w:p>
    <w:p w14:paraId="46BB5881" w14:textId="4DC21974" w:rsidR="007854AA" w:rsidRPr="00305EF5" w:rsidRDefault="00D519CD" w:rsidP="007854AA">
      <w:pPr>
        <w:rPr>
          <w:rFonts w:ascii="Arial" w:hAnsi="Arial" w:cs="Arial"/>
          <w:bCs/>
          <w:sz w:val="22"/>
          <w:szCs w:val="22"/>
        </w:rPr>
      </w:pPr>
      <w:r w:rsidRPr="00305EF5">
        <w:rPr>
          <w:rFonts w:ascii="Arial" w:hAnsi="Arial" w:cs="Arial"/>
          <w:bCs/>
          <w:sz w:val="22"/>
          <w:szCs w:val="22"/>
        </w:rPr>
        <w:t>Operational Excellence and Service Delivery</w:t>
      </w:r>
      <w:r w:rsidR="007854AA" w:rsidRPr="00305EF5">
        <w:rPr>
          <w:rFonts w:ascii="Arial" w:hAnsi="Arial" w:cs="Arial"/>
          <w:bCs/>
          <w:sz w:val="22"/>
          <w:szCs w:val="22"/>
        </w:rPr>
        <w:t>:</w:t>
      </w:r>
    </w:p>
    <w:p w14:paraId="2E421171" w14:textId="26F159F4" w:rsidR="00D519CD" w:rsidRPr="00D519CD" w:rsidRDefault="00D519CD" w:rsidP="007854AA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22"/>
          <w:szCs w:val="22"/>
        </w:rPr>
      </w:pPr>
      <w:r w:rsidRPr="00D519CD">
        <w:rPr>
          <w:rFonts w:ascii="Arial" w:hAnsi="Arial" w:cs="Arial"/>
          <w:bCs/>
          <w:sz w:val="22"/>
          <w:szCs w:val="22"/>
        </w:rPr>
        <w:t xml:space="preserve">Oversee the day-to-day operations of the IT infrastructure, ensuring reliability, performance, and security while adhering to environmental </w:t>
      </w:r>
      <w:r w:rsidR="00AA7896">
        <w:rPr>
          <w:rFonts w:ascii="Arial" w:hAnsi="Arial" w:cs="Arial"/>
          <w:bCs/>
          <w:sz w:val="22"/>
          <w:szCs w:val="22"/>
        </w:rPr>
        <w:t xml:space="preserve">and </w:t>
      </w:r>
      <w:r w:rsidRPr="00D519CD">
        <w:rPr>
          <w:rFonts w:ascii="Arial" w:hAnsi="Arial" w:cs="Arial"/>
          <w:bCs/>
          <w:sz w:val="22"/>
          <w:szCs w:val="22"/>
        </w:rPr>
        <w:t>sustainability considerations.</w:t>
      </w:r>
    </w:p>
    <w:p w14:paraId="0E7824FF" w14:textId="7212A93B" w:rsidR="00A4162A" w:rsidRPr="00023AE3" w:rsidRDefault="00A4162A" w:rsidP="00A4162A">
      <w:pPr>
        <w:pStyle w:val="ListParagraph"/>
        <w:numPr>
          <w:ilvl w:val="0"/>
          <w:numId w:val="45"/>
        </w:numPr>
        <w:rPr>
          <w:rFonts w:ascii="Arial" w:hAnsi="Arial" w:cs="Arial"/>
          <w:b/>
          <w:sz w:val="22"/>
          <w:szCs w:val="22"/>
        </w:rPr>
      </w:pPr>
      <w:r w:rsidRPr="00023AE3">
        <w:rPr>
          <w:rFonts w:ascii="Arial" w:hAnsi="Arial" w:cs="Arial"/>
          <w:bCs/>
          <w:sz w:val="22"/>
          <w:szCs w:val="22"/>
        </w:rPr>
        <w:t>Chair the Change Advisory Board</w:t>
      </w:r>
      <w:r w:rsidR="00C00619" w:rsidRPr="00023AE3">
        <w:rPr>
          <w:rFonts w:ascii="Arial" w:hAnsi="Arial" w:cs="Arial"/>
          <w:bCs/>
          <w:sz w:val="22"/>
          <w:szCs w:val="22"/>
        </w:rPr>
        <w:t xml:space="preserve"> </w:t>
      </w:r>
      <w:r w:rsidRPr="00023AE3">
        <w:rPr>
          <w:rFonts w:ascii="Arial" w:hAnsi="Arial" w:cs="Arial"/>
          <w:bCs/>
          <w:sz w:val="22"/>
          <w:szCs w:val="22"/>
        </w:rPr>
        <w:t>to assess and approve infrastructure changes, minimi</w:t>
      </w:r>
      <w:r w:rsidR="008937DF" w:rsidRPr="00023AE3">
        <w:rPr>
          <w:rFonts w:ascii="Arial" w:hAnsi="Arial" w:cs="Arial"/>
          <w:bCs/>
          <w:sz w:val="22"/>
          <w:szCs w:val="22"/>
        </w:rPr>
        <w:t>s</w:t>
      </w:r>
      <w:r w:rsidRPr="00023AE3">
        <w:rPr>
          <w:rFonts w:ascii="Arial" w:hAnsi="Arial" w:cs="Arial"/>
          <w:bCs/>
          <w:sz w:val="22"/>
          <w:szCs w:val="22"/>
        </w:rPr>
        <w:t xml:space="preserve">ing risks and impacts while ensuring effective communication </w:t>
      </w:r>
      <w:r w:rsidR="00023AE3">
        <w:rPr>
          <w:rFonts w:ascii="Arial" w:hAnsi="Arial" w:cs="Arial"/>
          <w:bCs/>
          <w:sz w:val="22"/>
          <w:szCs w:val="22"/>
        </w:rPr>
        <w:t xml:space="preserve">is maintained </w:t>
      </w:r>
      <w:r w:rsidR="00023AE3" w:rsidRPr="005746BA">
        <w:rPr>
          <w:rFonts w:ascii="Arial" w:hAnsi="Arial" w:cs="Arial"/>
          <w:bCs/>
          <w:sz w:val="22"/>
          <w:szCs w:val="22"/>
        </w:rPr>
        <w:t>within the team</w:t>
      </w:r>
      <w:r w:rsidR="00023AE3">
        <w:rPr>
          <w:rFonts w:ascii="Arial" w:hAnsi="Arial" w:cs="Arial"/>
          <w:bCs/>
          <w:sz w:val="22"/>
          <w:szCs w:val="22"/>
        </w:rPr>
        <w:t xml:space="preserve"> </w:t>
      </w:r>
      <w:r w:rsidRPr="00023AE3">
        <w:rPr>
          <w:rFonts w:ascii="Arial" w:hAnsi="Arial" w:cs="Arial"/>
          <w:bCs/>
          <w:sz w:val="22"/>
          <w:szCs w:val="22"/>
        </w:rPr>
        <w:t>and documentation</w:t>
      </w:r>
      <w:r w:rsidR="00023AE3">
        <w:rPr>
          <w:rFonts w:ascii="Arial" w:hAnsi="Arial" w:cs="Arial"/>
          <w:bCs/>
          <w:sz w:val="22"/>
          <w:szCs w:val="22"/>
        </w:rPr>
        <w:t xml:space="preserve"> is produced or updated</w:t>
      </w:r>
      <w:r w:rsidRPr="00023AE3">
        <w:rPr>
          <w:rFonts w:ascii="Arial" w:hAnsi="Arial" w:cs="Arial"/>
          <w:bCs/>
          <w:sz w:val="22"/>
          <w:szCs w:val="22"/>
        </w:rPr>
        <w:t>.</w:t>
      </w:r>
    </w:p>
    <w:p w14:paraId="79ACA83E" w14:textId="77777777" w:rsidR="00A4162A" w:rsidRDefault="00A4162A" w:rsidP="00A4162A">
      <w:pPr>
        <w:rPr>
          <w:rFonts w:ascii="Arial" w:hAnsi="Arial" w:cs="Arial"/>
          <w:bCs/>
          <w:sz w:val="22"/>
          <w:szCs w:val="22"/>
        </w:rPr>
      </w:pPr>
    </w:p>
    <w:p w14:paraId="6FBF4ADB" w14:textId="0A329218" w:rsidR="00A4162A" w:rsidRPr="00305EF5" w:rsidRDefault="00E507DB" w:rsidP="00A4162A">
      <w:pPr>
        <w:rPr>
          <w:rFonts w:ascii="Arial" w:hAnsi="Arial" w:cs="Arial"/>
          <w:bCs/>
          <w:sz w:val="22"/>
          <w:szCs w:val="22"/>
        </w:rPr>
      </w:pPr>
      <w:r w:rsidRPr="00305EF5">
        <w:rPr>
          <w:rFonts w:ascii="Arial" w:hAnsi="Arial" w:cs="Arial"/>
          <w:bCs/>
          <w:sz w:val="22"/>
          <w:szCs w:val="22"/>
        </w:rPr>
        <w:t>Continuous Improvement and Knowledge Sharing</w:t>
      </w:r>
      <w:r w:rsidR="00A4162A" w:rsidRPr="00305EF5">
        <w:rPr>
          <w:rFonts w:ascii="Arial" w:hAnsi="Arial" w:cs="Arial"/>
          <w:bCs/>
          <w:sz w:val="22"/>
          <w:szCs w:val="22"/>
        </w:rPr>
        <w:t>:</w:t>
      </w:r>
    </w:p>
    <w:p w14:paraId="64574E19" w14:textId="77777777" w:rsidR="00E507DB" w:rsidRPr="00E507DB" w:rsidRDefault="00E507DB" w:rsidP="00E507DB">
      <w:pPr>
        <w:pStyle w:val="ListParagraph"/>
        <w:numPr>
          <w:ilvl w:val="0"/>
          <w:numId w:val="47"/>
        </w:numPr>
        <w:rPr>
          <w:rFonts w:ascii="Arial" w:hAnsi="Arial" w:cs="Arial"/>
          <w:b/>
          <w:sz w:val="22"/>
          <w:szCs w:val="22"/>
        </w:rPr>
      </w:pPr>
      <w:r w:rsidRPr="00E507DB">
        <w:rPr>
          <w:rFonts w:ascii="Arial" w:hAnsi="Arial" w:cs="Arial"/>
          <w:bCs/>
          <w:sz w:val="22"/>
          <w:szCs w:val="22"/>
        </w:rPr>
        <w:t>Stay abreast of the latest IT trends, technologies, and best practices, identifying opportunities for improvement and innovation.</w:t>
      </w:r>
    </w:p>
    <w:p w14:paraId="7B388BB8" w14:textId="77777777" w:rsidR="006C675F" w:rsidRPr="006C675F" w:rsidRDefault="00F0780B" w:rsidP="00E507DB">
      <w:pPr>
        <w:pStyle w:val="ListParagraph"/>
        <w:numPr>
          <w:ilvl w:val="0"/>
          <w:numId w:val="47"/>
        </w:numPr>
        <w:rPr>
          <w:rFonts w:ascii="Arial" w:hAnsi="Arial" w:cs="Arial"/>
          <w:b/>
          <w:sz w:val="22"/>
          <w:szCs w:val="22"/>
        </w:rPr>
      </w:pPr>
      <w:r w:rsidRPr="00F0780B">
        <w:rPr>
          <w:rFonts w:ascii="Arial" w:hAnsi="Arial" w:cs="Arial"/>
          <w:bCs/>
          <w:sz w:val="22"/>
          <w:szCs w:val="22"/>
        </w:rPr>
        <w:t>Promote a culture of continuous improvement within the team, encouraging proactive collaboration, knowledge sharing, and root cause analysis to drive service excellence.</w:t>
      </w:r>
    </w:p>
    <w:p w14:paraId="08B72558" w14:textId="77777777" w:rsidR="006C675F" w:rsidRDefault="006C675F" w:rsidP="006C675F">
      <w:pPr>
        <w:rPr>
          <w:rFonts w:ascii="Arial" w:hAnsi="Arial" w:cs="Arial"/>
          <w:bCs/>
          <w:sz w:val="22"/>
          <w:szCs w:val="22"/>
        </w:rPr>
      </w:pPr>
    </w:p>
    <w:p w14:paraId="7520503F" w14:textId="5607AF2C" w:rsidR="006C675F" w:rsidRPr="00305EF5" w:rsidRDefault="001128D3" w:rsidP="006C675F">
      <w:pPr>
        <w:rPr>
          <w:rFonts w:ascii="Arial" w:hAnsi="Arial" w:cs="Arial"/>
          <w:bCs/>
          <w:sz w:val="22"/>
          <w:szCs w:val="22"/>
        </w:rPr>
      </w:pPr>
      <w:r w:rsidRPr="00305EF5">
        <w:rPr>
          <w:rFonts w:ascii="Arial" w:hAnsi="Arial" w:cs="Arial"/>
          <w:bCs/>
          <w:sz w:val="22"/>
          <w:szCs w:val="22"/>
        </w:rPr>
        <w:t>General Duties/Other</w:t>
      </w:r>
      <w:r w:rsidR="006C675F" w:rsidRPr="00305EF5">
        <w:rPr>
          <w:rFonts w:ascii="Arial" w:hAnsi="Arial" w:cs="Arial"/>
          <w:bCs/>
          <w:sz w:val="22"/>
          <w:szCs w:val="22"/>
        </w:rPr>
        <w:t>:</w:t>
      </w:r>
    </w:p>
    <w:p w14:paraId="73B37253" w14:textId="47681F3E" w:rsidR="006C675F" w:rsidRPr="00070485" w:rsidRDefault="00912C82" w:rsidP="006C675F">
      <w:pPr>
        <w:pStyle w:val="ListParagraph"/>
        <w:numPr>
          <w:ilvl w:val="0"/>
          <w:numId w:val="47"/>
        </w:numPr>
        <w:rPr>
          <w:rFonts w:ascii="Arial" w:hAnsi="Arial" w:cs="Arial"/>
          <w:b/>
          <w:sz w:val="22"/>
          <w:szCs w:val="22"/>
        </w:rPr>
      </w:pPr>
      <w:r w:rsidRPr="00912C82">
        <w:rPr>
          <w:rFonts w:ascii="Arial" w:hAnsi="Arial" w:cs="Arial"/>
          <w:bCs/>
          <w:sz w:val="22"/>
          <w:szCs w:val="22"/>
        </w:rPr>
        <w:t>Demonstrate flexibility in working hours, including occasional evenings or weekends, to ensure coverage of duties and support for college activities as needed</w:t>
      </w:r>
      <w:r w:rsidR="00C00619">
        <w:rPr>
          <w:rFonts w:ascii="Arial" w:hAnsi="Arial" w:cs="Arial"/>
          <w:bCs/>
          <w:sz w:val="22"/>
          <w:szCs w:val="22"/>
        </w:rPr>
        <w:t xml:space="preserve"> (including, but not limited to dealing with highly sensitive issues and </w:t>
      </w:r>
      <w:r w:rsidR="00070485">
        <w:rPr>
          <w:rFonts w:ascii="Arial" w:hAnsi="Arial" w:cs="Arial"/>
          <w:bCs/>
          <w:sz w:val="22"/>
          <w:szCs w:val="22"/>
        </w:rPr>
        <w:t>disaster</w:t>
      </w:r>
      <w:r w:rsidR="00C00619">
        <w:rPr>
          <w:rFonts w:ascii="Arial" w:hAnsi="Arial" w:cs="Arial"/>
          <w:bCs/>
          <w:sz w:val="22"/>
          <w:szCs w:val="22"/>
        </w:rPr>
        <w:t xml:space="preserve"> </w:t>
      </w:r>
      <w:r w:rsidR="00070485">
        <w:rPr>
          <w:rFonts w:ascii="Arial" w:hAnsi="Arial" w:cs="Arial"/>
          <w:bCs/>
          <w:sz w:val="22"/>
          <w:szCs w:val="22"/>
        </w:rPr>
        <w:t>r</w:t>
      </w:r>
      <w:r w:rsidR="00C00619">
        <w:rPr>
          <w:rFonts w:ascii="Arial" w:hAnsi="Arial" w:cs="Arial"/>
          <w:bCs/>
          <w:sz w:val="22"/>
          <w:szCs w:val="22"/>
        </w:rPr>
        <w:t>ecovery)</w:t>
      </w:r>
      <w:r w:rsidR="00AE71A3">
        <w:rPr>
          <w:rFonts w:ascii="Arial" w:hAnsi="Arial" w:cs="Arial"/>
          <w:bCs/>
          <w:sz w:val="22"/>
          <w:szCs w:val="22"/>
        </w:rPr>
        <w:t>.</w:t>
      </w:r>
    </w:p>
    <w:p w14:paraId="2B9A4E4F" w14:textId="3E39800E" w:rsidR="00070485" w:rsidRPr="00E507DB" w:rsidRDefault="00070485" w:rsidP="006C675F">
      <w:pPr>
        <w:pStyle w:val="ListParagraph"/>
        <w:numPr>
          <w:ilvl w:val="0"/>
          <w:numId w:val="4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Ability to work </w:t>
      </w:r>
      <w:r w:rsidR="00AE71A3">
        <w:rPr>
          <w:rFonts w:ascii="Arial" w:hAnsi="Arial" w:cs="Arial"/>
          <w:bCs/>
          <w:sz w:val="22"/>
          <w:szCs w:val="22"/>
        </w:rPr>
        <w:t>at</w:t>
      </w:r>
      <w:r>
        <w:rPr>
          <w:rFonts w:ascii="Arial" w:hAnsi="Arial" w:cs="Arial"/>
          <w:bCs/>
          <w:sz w:val="22"/>
          <w:szCs w:val="22"/>
        </w:rPr>
        <w:t xml:space="preserve"> all campus</w:t>
      </w:r>
      <w:r w:rsidR="00AE71A3">
        <w:rPr>
          <w:rFonts w:ascii="Arial" w:hAnsi="Arial" w:cs="Arial"/>
          <w:bCs/>
          <w:sz w:val="22"/>
          <w:szCs w:val="22"/>
        </w:rPr>
        <w:t>es based on business need,</w:t>
      </w:r>
      <w:r>
        <w:rPr>
          <w:rFonts w:ascii="Arial" w:hAnsi="Arial" w:cs="Arial"/>
          <w:bCs/>
          <w:sz w:val="22"/>
          <w:szCs w:val="22"/>
        </w:rPr>
        <w:t xml:space="preserve"> and in an emergency travel to other campus </w:t>
      </w:r>
      <w:r w:rsidR="00AE71A3">
        <w:rPr>
          <w:rFonts w:ascii="Arial" w:hAnsi="Arial" w:cs="Arial"/>
          <w:bCs/>
          <w:sz w:val="22"/>
          <w:szCs w:val="22"/>
        </w:rPr>
        <w:t>at</w:t>
      </w:r>
      <w:r>
        <w:rPr>
          <w:rFonts w:ascii="Arial" w:hAnsi="Arial" w:cs="Arial"/>
          <w:bCs/>
          <w:sz w:val="22"/>
          <w:szCs w:val="22"/>
        </w:rPr>
        <w:t xml:space="preserve"> short notice</w:t>
      </w:r>
      <w:r w:rsidR="00023AE3">
        <w:rPr>
          <w:rFonts w:ascii="Arial" w:hAnsi="Arial" w:cs="Arial"/>
          <w:bCs/>
          <w:sz w:val="22"/>
          <w:szCs w:val="22"/>
        </w:rPr>
        <w:t>.</w:t>
      </w:r>
    </w:p>
    <w:p w14:paraId="1B7A2EE2" w14:textId="77777777" w:rsidR="00813C0C" w:rsidRPr="00813C0C" w:rsidRDefault="00813C0C" w:rsidP="00813C0C">
      <w:pPr>
        <w:pStyle w:val="ListParagraph"/>
        <w:numPr>
          <w:ilvl w:val="0"/>
          <w:numId w:val="47"/>
        </w:numPr>
        <w:rPr>
          <w:sz w:val="22"/>
          <w:szCs w:val="22"/>
        </w:rPr>
      </w:pPr>
      <w:r w:rsidRPr="00813C0C">
        <w:rPr>
          <w:rFonts w:ascii="Arial" w:hAnsi="Arial" w:cs="Arial"/>
          <w:bCs/>
          <w:sz w:val="22"/>
          <w:szCs w:val="22"/>
        </w:rPr>
        <w:t>Adhere to all relevant Health &amp; Safety Regulations and actively contribute to the implementation of the College's Health &amp; Safety Policy, promoting a safe and secure environment for all staff and students.</w:t>
      </w:r>
    </w:p>
    <w:p w14:paraId="65CD37D6" w14:textId="77777777" w:rsidR="00D97FE1" w:rsidRDefault="00813C0C" w:rsidP="00813C0C">
      <w:pPr>
        <w:pStyle w:val="ListParagraph"/>
        <w:numPr>
          <w:ilvl w:val="0"/>
          <w:numId w:val="47"/>
        </w:numPr>
        <w:rPr>
          <w:sz w:val="22"/>
          <w:szCs w:val="22"/>
        </w:rPr>
      </w:pPr>
      <w:r w:rsidRPr="00D97FE1">
        <w:rPr>
          <w:rFonts w:ascii="Arial" w:hAnsi="Arial" w:cs="Arial"/>
          <w:bCs/>
          <w:sz w:val="22"/>
          <w:szCs w:val="22"/>
        </w:rPr>
        <w:t>Comply with and actively promote the College's Equality and Diversity Policy, fostering an inclusive and supportive environment that celebrates diversity and promotes equality of opportunity.</w:t>
      </w:r>
      <w:r w:rsidR="00F0236A" w:rsidRPr="00813C0C">
        <w:rPr>
          <w:sz w:val="22"/>
          <w:szCs w:val="22"/>
        </w:rPr>
        <w:tab/>
      </w:r>
    </w:p>
    <w:p w14:paraId="5FE3F4A6" w14:textId="77777777" w:rsidR="00E425B9" w:rsidRPr="00E425B9" w:rsidRDefault="00E425B9" w:rsidP="00813C0C">
      <w:pPr>
        <w:pStyle w:val="ListParagraph"/>
        <w:numPr>
          <w:ilvl w:val="0"/>
          <w:numId w:val="47"/>
        </w:numPr>
        <w:rPr>
          <w:sz w:val="22"/>
          <w:szCs w:val="22"/>
        </w:rPr>
      </w:pPr>
      <w:r w:rsidRPr="00E425B9">
        <w:rPr>
          <w:rFonts w:ascii="Arial" w:hAnsi="Arial" w:cs="Arial"/>
          <w:bCs/>
          <w:sz w:val="22"/>
          <w:szCs w:val="22"/>
        </w:rPr>
        <w:t>Participate in and contribute to the College's in-service and training activities, continuously enhancing knowledge and skills to support personal and professional development goals.</w:t>
      </w:r>
    </w:p>
    <w:p w14:paraId="56BA7C5F" w14:textId="461D0F8A" w:rsidR="00FC3C60" w:rsidRPr="005C0108" w:rsidRDefault="005C0108" w:rsidP="005C0108">
      <w:pPr>
        <w:pStyle w:val="ListParagraph"/>
        <w:numPr>
          <w:ilvl w:val="0"/>
          <w:numId w:val="47"/>
        </w:numPr>
        <w:rPr>
          <w:sz w:val="22"/>
          <w:szCs w:val="22"/>
        </w:rPr>
      </w:pPr>
      <w:r w:rsidRPr="005C0108">
        <w:rPr>
          <w:rFonts w:ascii="Arial" w:hAnsi="Arial" w:cs="Arial"/>
          <w:bCs/>
          <w:sz w:val="22"/>
          <w:szCs w:val="22"/>
        </w:rPr>
        <w:lastRenderedPageBreak/>
        <w:t>Carry out all other duties as may be reasonably required, demonstrating flexibility and willingness to contribute to the overall success and effectiveness of the IT department and the College</w:t>
      </w:r>
      <w:r>
        <w:rPr>
          <w:rFonts w:ascii="Arial" w:hAnsi="Arial" w:cs="Arial"/>
          <w:bCs/>
          <w:sz w:val="22"/>
          <w:szCs w:val="22"/>
        </w:rPr>
        <w:t>.</w:t>
      </w:r>
    </w:p>
    <w:p w14:paraId="4B422DE4" w14:textId="77777777" w:rsidR="00C906DF" w:rsidRPr="00C906DF" w:rsidRDefault="00C906DF" w:rsidP="00C906DF">
      <w:pPr>
        <w:jc w:val="both"/>
        <w:rPr>
          <w:rFonts w:ascii="Arial" w:hAnsi="Arial" w:cs="Arial"/>
          <w:sz w:val="22"/>
          <w:szCs w:val="22"/>
        </w:rPr>
      </w:pPr>
    </w:p>
    <w:p w14:paraId="0D06DBF0" w14:textId="77777777" w:rsidR="000646E3" w:rsidRPr="000646E3" w:rsidRDefault="000646E3" w:rsidP="000646E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646E3">
        <w:rPr>
          <w:rFonts w:ascii="Arial" w:hAnsi="Arial" w:cs="Arial"/>
          <w:b/>
          <w:bCs/>
          <w:sz w:val="22"/>
          <w:szCs w:val="22"/>
          <w:u w:val="single"/>
        </w:rPr>
        <w:t>Safeguarding Children and Vulnerable Adults</w:t>
      </w:r>
      <w:r w:rsidRPr="000646E3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5B3048F3" w14:textId="77777777" w:rsidR="000646E3" w:rsidRPr="000646E3" w:rsidRDefault="000646E3" w:rsidP="000646E3">
      <w:pPr>
        <w:pStyle w:val="ListParagraph"/>
        <w:ind w:left="1069"/>
        <w:rPr>
          <w:rFonts w:ascii="Arial" w:hAnsi="Arial" w:cs="Arial"/>
          <w:sz w:val="22"/>
          <w:szCs w:val="22"/>
        </w:rPr>
      </w:pPr>
      <w:r w:rsidRPr="000646E3">
        <w:rPr>
          <w:rFonts w:ascii="Arial" w:hAnsi="Arial" w:cs="Arial"/>
          <w:sz w:val="22"/>
          <w:szCs w:val="22"/>
        </w:rPr>
        <w:tab/>
      </w:r>
    </w:p>
    <w:p w14:paraId="666B660C" w14:textId="77777777" w:rsidR="000646E3" w:rsidRPr="000646E3" w:rsidRDefault="000646E3" w:rsidP="000646E3">
      <w:pPr>
        <w:pStyle w:val="BodyTextIndent2"/>
        <w:numPr>
          <w:ilvl w:val="0"/>
          <w:numId w:val="49"/>
        </w:numPr>
        <w:spacing w:line="240" w:lineRule="auto"/>
        <w:rPr>
          <w:rFonts w:ascii="Arial" w:hAnsi="Arial" w:cs="Arial"/>
          <w:sz w:val="22"/>
          <w:szCs w:val="22"/>
        </w:rPr>
      </w:pPr>
      <w:r w:rsidRPr="000646E3">
        <w:rPr>
          <w:rFonts w:ascii="Arial" w:hAnsi="Arial" w:cs="Arial"/>
          <w:sz w:val="22"/>
          <w:szCs w:val="22"/>
        </w:rPr>
        <w:t>Understand and comply with Safeguarding legislation and ensure that best practice is embedded in all working practices as required.</w:t>
      </w:r>
    </w:p>
    <w:p w14:paraId="4136B70C" w14:textId="77777777" w:rsidR="000646E3" w:rsidRPr="000646E3" w:rsidRDefault="000646E3" w:rsidP="000646E3">
      <w:pPr>
        <w:pStyle w:val="BodyTextIndent2"/>
        <w:numPr>
          <w:ilvl w:val="0"/>
          <w:numId w:val="49"/>
        </w:numPr>
        <w:spacing w:line="240" w:lineRule="auto"/>
        <w:rPr>
          <w:rFonts w:ascii="Arial" w:hAnsi="Arial" w:cs="Arial"/>
          <w:sz w:val="22"/>
          <w:szCs w:val="22"/>
        </w:rPr>
      </w:pPr>
      <w:r w:rsidRPr="000646E3">
        <w:rPr>
          <w:rFonts w:ascii="Arial" w:hAnsi="Arial" w:cs="Arial"/>
          <w:sz w:val="22"/>
          <w:szCs w:val="22"/>
        </w:rPr>
        <w:t>Commitment to Safeguarding and promoting the welfare of children and vulnerable adults, ensuring that this commitment is demonstrated in all aspects of the role as appropriate.</w:t>
      </w:r>
    </w:p>
    <w:p w14:paraId="44E75473" w14:textId="77777777" w:rsidR="002E4E6D" w:rsidRPr="004F546F" w:rsidRDefault="002E4E6D" w:rsidP="00C906DF">
      <w:pPr>
        <w:jc w:val="both"/>
        <w:rPr>
          <w:rFonts w:ascii="Arial" w:hAnsi="Arial" w:cs="Arial"/>
          <w:sz w:val="22"/>
          <w:szCs w:val="22"/>
        </w:rPr>
      </w:pPr>
    </w:p>
    <w:p w14:paraId="799FAAB2" w14:textId="04864819" w:rsidR="002E4E6D" w:rsidRPr="004F546F" w:rsidRDefault="002E4E6D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4F546F">
        <w:rPr>
          <w:rFonts w:ascii="Arial" w:hAnsi="Arial" w:cs="Arial"/>
          <w:b/>
          <w:bCs/>
          <w:sz w:val="22"/>
          <w:szCs w:val="22"/>
        </w:rPr>
        <w:t xml:space="preserve">Further Education is an </w:t>
      </w:r>
      <w:r w:rsidRPr="004F546F">
        <w:rPr>
          <w:rFonts w:ascii="Arial" w:hAnsi="Arial" w:cs="Arial"/>
          <w:b/>
          <w:bCs/>
          <w:noProof/>
          <w:sz w:val="22"/>
          <w:szCs w:val="22"/>
        </w:rPr>
        <w:t>ever</w:t>
      </w:r>
      <w:r w:rsidR="00132B54" w:rsidRPr="004F546F">
        <w:rPr>
          <w:rFonts w:ascii="Arial" w:hAnsi="Arial" w:cs="Arial"/>
          <w:b/>
          <w:bCs/>
          <w:noProof/>
          <w:sz w:val="22"/>
          <w:szCs w:val="22"/>
        </w:rPr>
        <w:t>-</w:t>
      </w:r>
      <w:r w:rsidRPr="004F546F">
        <w:rPr>
          <w:rFonts w:ascii="Arial" w:hAnsi="Arial" w:cs="Arial"/>
          <w:b/>
          <w:bCs/>
          <w:noProof/>
          <w:sz w:val="22"/>
          <w:szCs w:val="22"/>
        </w:rPr>
        <w:t>changing</w:t>
      </w:r>
      <w:r w:rsidRPr="004F546F">
        <w:rPr>
          <w:rFonts w:ascii="Arial" w:hAnsi="Arial" w:cs="Arial"/>
          <w:b/>
          <w:bCs/>
          <w:sz w:val="22"/>
          <w:szCs w:val="22"/>
        </w:rPr>
        <w:t xml:space="preserve"> </w:t>
      </w:r>
      <w:r w:rsidR="00254300" w:rsidRPr="004F546F">
        <w:rPr>
          <w:rFonts w:ascii="Arial" w:hAnsi="Arial" w:cs="Arial"/>
          <w:b/>
          <w:bCs/>
          <w:sz w:val="22"/>
          <w:szCs w:val="22"/>
        </w:rPr>
        <w:t>service,</w:t>
      </w:r>
      <w:r w:rsidRPr="004F546F">
        <w:rPr>
          <w:rFonts w:ascii="Arial" w:hAnsi="Arial" w:cs="Arial"/>
          <w:b/>
          <w:bCs/>
          <w:sz w:val="22"/>
          <w:szCs w:val="22"/>
        </w:rPr>
        <w:t xml:space="preserve"> </w:t>
      </w:r>
      <w:r w:rsidRPr="004F546F">
        <w:rPr>
          <w:rFonts w:ascii="Arial" w:hAnsi="Arial" w:cs="Arial"/>
          <w:b/>
          <w:bCs/>
          <w:noProof/>
          <w:sz w:val="22"/>
          <w:szCs w:val="22"/>
        </w:rPr>
        <w:t>and</w:t>
      </w:r>
      <w:r w:rsidRPr="004F546F">
        <w:rPr>
          <w:rFonts w:ascii="Arial" w:hAnsi="Arial" w:cs="Arial"/>
          <w:b/>
          <w:bCs/>
          <w:sz w:val="22"/>
          <w:szCs w:val="22"/>
        </w:rPr>
        <w:t xml:space="preserve"> all staff are expected to participate constructively in </w:t>
      </w:r>
      <w:proofErr w:type="gramStart"/>
      <w:r w:rsidRPr="004F546F">
        <w:rPr>
          <w:rFonts w:ascii="Arial" w:hAnsi="Arial" w:cs="Arial"/>
          <w:b/>
          <w:bCs/>
          <w:sz w:val="22"/>
          <w:szCs w:val="22"/>
        </w:rPr>
        <w:t>College</w:t>
      </w:r>
      <w:proofErr w:type="gramEnd"/>
      <w:r w:rsidRPr="004F546F">
        <w:rPr>
          <w:rFonts w:ascii="Arial" w:hAnsi="Arial" w:cs="Arial"/>
          <w:b/>
          <w:bCs/>
          <w:sz w:val="22"/>
          <w:szCs w:val="22"/>
        </w:rPr>
        <w:t xml:space="preserve"> activities and to adopt a flexible approach to their work. This job description will be reviewed annually during the appraisal process and will be varied in the light of the business needs of the College.</w:t>
      </w:r>
    </w:p>
    <w:p w14:paraId="7D647695" w14:textId="77777777" w:rsidR="002E4E6D" w:rsidRDefault="002E4E6D">
      <w:pPr>
        <w:pStyle w:val="BodyText"/>
        <w:ind w:left="284"/>
        <w:rPr>
          <w:rFonts w:ascii="Arial" w:hAnsi="Arial"/>
          <w:sz w:val="22"/>
        </w:rPr>
      </w:pPr>
    </w:p>
    <w:p w14:paraId="12261F27" w14:textId="77777777" w:rsidR="002E4E6D" w:rsidRDefault="002E4E6D">
      <w:pPr>
        <w:pStyle w:val="BodyText"/>
        <w:jc w:val="both"/>
        <w:rPr>
          <w:rFonts w:ascii="Arial" w:hAnsi="Arial"/>
          <w:sz w:val="22"/>
        </w:rPr>
      </w:pPr>
    </w:p>
    <w:p w14:paraId="6BB65886" w14:textId="5BC26ABE" w:rsidR="00366DE9" w:rsidRDefault="002E4E6D" w:rsidP="00032DEA">
      <w:pPr>
        <w:jc w:val="center"/>
        <w:rPr>
          <w:rFonts w:ascii="Arial" w:hAnsi="Arial"/>
          <w:b/>
          <w:sz w:val="28"/>
          <w:szCs w:val="32"/>
        </w:rPr>
      </w:pPr>
      <w:r>
        <w:rPr>
          <w:rFonts w:ascii="Arial" w:hAnsi="Arial"/>
          <w:b/>
          <w:sz w:val="24"/>
        </w:rPr>
        <w:br w:type="page"/>
      </w:r>
      <w:r w:rsidR="008844FC">
        <w:rPr>
          <w:rFonts w:ascii="Arial" w:hAnsi="Arial"/>
          <w:b/>
          <w:sz w:val="28"/>
          <w:szCs w:val="32"/>
        </w:rPr>
        <w:lastRenderedPageBreak/>
        <w:t xml:space="preserve">Infrastructure </w:t>
      </w:r>
      <w:r w:rsidR="00366DE9">
        <w:rPr>
          <w:rFonts w:ascii="Arial" w:hAnsi="Arial"/>
          <w:b/>
          <w:sz w:val="28"/>
          <w:szCs w:val="32"/>
        </w:rPr>
        <w:t>Manager</w:t>
      </w:r>
      <w:r w:rsidR="00032DEA">
        <w:rPr>
          <w:rFonts w:ascii="Arial" w:hAnsi="Arial"/>
          <w:b/>
          <w:sz w:val="28"/>
          <w:szCs w:val="32"/>
        </w:rPr>
        <w:t xml:space="preserve"> - </w:t>
      </w:r>
      <w:r w:rsidRPr="00032DEA">
        <w:rPr>
          <w:rFonts w:ascii="Arial" w:hAnsi="Arial"/>
          <w:b/>
          <w:sz w:val="28"/>
          <w:szCs w:val="32"/>
        </w:rPr>
        <w:t>Person Specification</w:t>
      </w:r>
    </w:p>
    <w:p w14:paraId="5A605432" w14:textId="77777777" w:rsidR="003E0231" w:rsidRPr="00032DEA" w:rsidRDefault="003E0231" w:rsidP="00032DEA">
      <w:pPr>
        <w:jc w:val="center"/>
        <w:rPr>
          <w:rFonts w:ascii="Arial" w:hAnsi="Arial"/>
          <w:b/>
          <w:sz w:val="28"/>
          <w:szCs w:val="32"/>
        </w:rPr>
      </w:pPr>
    </w:p>
    <w:p w14:paraId="5DE7E7CB" w14:textId="77777777" w:rsidR="00366DE9" w:rsidRDefault="00366DE9">
      <w:pPr>
        <w:rPr>
          <w:rFonts w:ascii="Arial" w:hAnsi="Arial"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1134"/>
        <w:gridCol w:w="1134"/>
        <w:gridCol w:w="1247"/>
      </w:tblGrid>
      <w:tr w:rsidR="00AE3AD5" w:rsidRPr="00AB6260" w14:paraId="260F699B" w14:textId="77777777" w:rsidTr="001F3CB2">
        <w:tc>
          <w:tcPr>
            <w:tcW w:w="5807" w:type="dxa"/>
          </w:tcPr>
          <w:p w14:paraId="22D2E905" w14:textId="77777777" w:rsidR="00AE3AD5" w:rsidRPr="004F60A1" w:rsidRDefault="00AE3AD5" w:rsidP="004F60A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0421DEA" w14:textId="77777777" w:rsidR="00AE3AD5" w:rsidRPr="00AB6260" w:rsidRDefault="00AE3AD5" w:rsidP="00634DDC">
            <w:pPr>
              <w:jc w:val="center"/>
              <w:rPr>
                <w:rFonts w:ascii="Arial" w:hAnsi="Arial"/>
              </w:rPr>
            </w:pPr>
            <w:r w:rsidRPr="00AB6260">
              <w:rPr>
                <w:rFonts w:ascii="Arial" w:hAnsi="Arial"/>
              </w:rPr>
              <w:t>Essential</w:t>
            </w:r>
          </w:p>
        </w:tc>
        <w:tc>
          <w:tcPr>
            <w:tcW w:w="1134" w:type="dxa"/>
          </w:tcPr>
          <w:p w14:paraId="53825D38" w14:textId="77777777" w:rsidR="00AE3AD5" w:rsidRPr="00AB6260" w:rsidRDefault="00AE3AD5" w:rsidP="00634DDC">
            <w:pPr>
              <w:jc w:val="center"/>
              <w:rPr>
                <w:rFonts w:ascii="Arial" w:hAnsi="Arial"/>
              </w:rPr>
            </w:pPr>
            <w:r w:rsidRPr="00AB6260">
              <w:rPr>
                <w:rFonts w:ascii="Arial" w:hAnsi="Arial"/>
              </w:rPr>
              <w:t>Desirable</w:t>
            </w:r>
          </w:p>
        </w:tc>
        <w:tc>
          <w:tcPr>
            <w:tcW w:w="1247" w:type="dxa"/>
          </w:tcPr>
          <w:p w14:paraId="42C7D36B" w14:textId="77777777" w:rsidR="001F3CB2" w:rsidRDefault="00AE3AD5" w:rsidP="00634DDC">
            <w:pPr>
              <w:jc w:val="center"/>
              <w:rPr>
                <w:rFonts w:ascii="Arial" w:hAnsi="Arial"/>
              </w:rPr>
            </w:pPr>
            <w:r w:rsidRPr="00AB6260">
              <w:rPr>
                <w:rFonts w:ascii="Arial" w:hAnsi="Arial"/>
              </w:rPr>
              <w:t xml:space="preserve">How </w:t>
            </w:r>
          </w:p>
          <w:p w14:paraId="4B3F048F" w14:textId="110D3570" w:rsidR="00AE3AD5" w:rsidRPr="00AB6260" w:rsidRDefault="001F3CB2" w:rsidP="00634D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  <w:r w:rsidR="00AE3AD5" w:rsidRPr="00AB6260">
              <w:rPr>
                <w:rFonts w:ascii="Arial" w:hAnsi="Arial"/>
              </w:rPr>
              <w:t>ssessed*</w:t>
            </w:r>
          </w:p>
          <w:p w14:paraId="4B9ECC46" w14:textId="77777777" w:rsidR="00AE3AD5" w:rsidRPr="00AB6260" w:rsidRDefault="00AE3AD5" w:rsidP="00634DDC">
            <w:pPr>
              <w:ind w:firstLine="317"/>
              <w:jc w:val="center"/>
              <w:rPr>
                <w:rFonts w:ascii="Arial" w:hAnsi="Arial"/>
              </w:rPr>
            </w:pPr>
          </w:p>
        </w:tc>
      </w:tr>
      <w:tr w:rsidR="00AE3AD5" w:rsidRPr="00AB6260" w14:paraId="4A61860F" w14:textId="77777777" w:rsidTr="001F3CB2">
        <w:tc>
          <w:tcPr>
            <w:tcW w:w="5807" w:type="dxa"/>
            <w:shd w:val="clear" w:color="auto" w:fill="D9D9D9" w:themeFill="background1" w:themeFillShade="D9"/>
          </w:tcPr>
          <w:p w14:paraId="35C1F9E2" w14:textId="77777777" w:rsidR="00211928" w:rsidRDefault="00211928" w:rsidP="004F60A1">
            <w:pPr>
              <w:keepNext/>
              <w:ind w:left="360"/>
              <w:outlineLvl w:val="4"/>
              <w:rPr>
                <w:rFonts w:ascii="Arial" w:hAnsi="Arial" w:cs="Arial"/>
                <w:b/>
              </w:rPr>
            </w:pPr>
          </w:p>
          <w:p w14:paraId="3853206C" w14:textId="4C8C19AE" w:rsidR="00AE3AD5" w:rsidRPr="004F60A1" w:rsidRDefault="00AE3AD5" w:rsidP="004F60A1">
            <w:pPr>
              <w:keepNext/>
              <w:ind w:left="360"/>
              <w:outlineLvl w:val="4"/>
              <w:rPr>
                <w:rFonts w:ascii="Arial" w:hAnsi="Arial" w:cs="Arial"/>
                <w:b/>
              </w:rPr>
            </w:pPr>
            <w:r w:rsidRPr="004F60A1">
              <w:rPr>
                <w:rFonts w:ascii="Arial" w:hAnsi="Arial" w:cs="Arial"/>
                <w:b/>
              </w:rPr>
              <w:t>Qualifications</w:t>
            </w:r>
          </w:p>
          <w:p w14:paraId="680FA327" w14:textId="77777777" w:rsidR="00AE3AD5" w:rsidRPr="004F60A1" w:rsidRDefault="00AE3AD5" w:rsidP="004F60A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AF2F9CB" w14:textId="77777777" w:rsidR="00AE3AD5" w:rsidRPr="00A15936" w:rsidRDefault="00AE3AD5" w:rsidP="00634DD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665A66F" w14:textId="77777777" w:rsidR="00AE3AD5" w:rsidRPr="00A15936" w:rsidRDefault="00AE3AD5" w:rsidP="00634DD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14:paraId="54AEA0F4" w14:textId="77777777" w:rsidR="00AE3AD5" w:rsidRPr="00A15936" w:rsidRDefault="00AE3AD5" w:rsidP="00634DD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AE3AD5" w:rsidRPr="00AB6260" w14:paraId="06641166" w14:textId="77777777" w:rsidTr="001F3CB2">
        <w:tc>
          <w:tcPr>
            <w:tcW w:w="5807" w:type="dxa"/>
          </w:tcPr>
          <w:p w14:paraId="1A60C9FD" w14:textId="1C081462" w:rsidR="00AE3AD5" w:rsidRPr="004F60A1" w:rsidRDefault="00634DDC" w:rsidP="004F60A1">
            <w:pPr>
              <w:keepNext/>
              <w:ind w:left="360"/>
              <w:outlineLvl w:val="4"/>
              <w:rPr>
                <w:rFonts w:ascii="Arial" w:hAnsi="Arial" w:cs="Arial"/>
              </w:rPr>
            </w:pPr>
            <w:r w:rsidRPr="004F60A1">
              <w:rPr>
                <w:rFonts w:ascii="Arial" w:hAnsi="Arial" w:cs="Arial"/>
              </w:rPr>
              <w:t>A degree in IT, computer science, engineering, or a related field, or equivalent professional qualification or experience.</w:t>
            </w:r>
          </w:p>
        </w:tc>
        <w:tc>
          <w:tcPr>
            <w:tcW w:w="1134" w:type="dxa"/>
          </w:tcPr>
          <w:p w14:paraId="0E31AEE7" w14:textId="77777777" w:rsidR="00AE3AD5" w:rsidRPr="004C66D3" w:rsidRDefault="00AE3AD5" w:rsidP="00634DDC">
            <w:pPr>
              <w:jc w:val="center"/>
              <w:rPr>
                <w:rFonts w:ascii="Arial" w:hAnsi="Arial"/>
                <w:b/>
                <w:sz w:val="22"/>
                <w:szCs w:val="22"/>
                <w:highlight w:val="yellow"/>
              </w:rPr>
            </w:pPr>
            <w:r w:rsidRPr="004C66D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230F8C0B" w14:textId="77777777" w:rsidR="00AE3AD5" w:rsidRPr="00A15936" w:rsidRDefault="00AE3AD5" w:rsidP="00634DD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47" w:type="dxa"/>
          </w:tcPr>
          <w:p w14:paraId="267C3759" w14:textId="62653EE4" w:rsidR="00AE3AD5" w:rsidRPr="00A15936" w:rsidRDefault="00AE3AD5" w:rsidP="00634DD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A15936">
              <w:rPr>
                <w:rFonts w:ascii="Arial" w:hAnsi="Arial"/>
                <w:sz w:val="22"/>
                <w:szCs w:val="22"/>
              </w:rPr>
              <w:t>AF/Cert</w:t>
            </w:r>
          </w:p>
        </w:tc>
      </w:tr>
      <w:tr w:rsidR="00634DDC" w:rsidRPr="00AB6260" w14:paraId="279A156C" w14:textId="77777777" w:rsidTr="001F3CB2">
        <w:tc>
          <w:tcPr>
            <w:tcW w:w="5807" w:type="dxa"/>
          </w:tcPr>
          <w:p w14:paraId="57F00E4D" w14:textId="1D0F9363" w:rsidR="00634DDC" w:rsidRPr="004F60A1" w:rsidRDefault="00634DDC" w:rsidP="004F60A1">
            <w:pPr>
              <w:keepNext/>
              <w:ind w:left="360"/>
              <w:outlineLvl w:val="4"/>
              <w:rPr>
                <w:rFonts w:ascii="Arial" w:hAnsi="Arial" w:cs="Arial"/>
              </w:rPr>
            </w:pPr>
            <w:r w:rsidRPr="004F60A1">
              <w:rPr>
                <w:rFonts w:ascii="Arial" w:hAnsi="Arial" w:cs="Arial"/>
              </w:rPr>
              <w:t>Good general level of education including literacy and numeracy skills</w:t>
            </w:r>
          </w:p>
        </w:tc>
        <w:tc>
          <w:tcPr>
            <w:tcW w:w="1134" w:type="dxa"/>
          </w:tcPr>
          <w:p w14:paraId="2F6188E0" w14:textId="74F1FA85" w:rsidR="00634DDC" w:rsidRPr="004C66D3" w:rsidRDefault="00634DDC" w:rsidP="00634DD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C66D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4BCCB83D" w14:textId="77777777" w:rsidR="00634DDC" w:rsidRPr="00A15936" w:rsidRDefault="00634DDC" w:rsidP="00634DD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47" w:type="dxa"/>
          </w:tcPr>
          <w:p w14:paraId="07C4E537" w14:textId="42746D80" w:rsidR="00634DDC" w:rsidRPr="00A15936" w:rsidRDefault="00634DDC" w:rsidP="00634DD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AF/IV</w:t>
            </w:r>
          </w:p>
        </w:tc>
      </w:tr>
      <w:tr w:rsidR="00634DDC" w:rsidRPr="00AB6260" w14:paraId="124A5500" w14:textId="77777777" w:rsidTr="001F3CB2">
        <w:tc>
          <w:tcPr>
            <w:tcW w:w="5807" w:type="dxa"/>
          </w:tcPr>
          <w:p w14:paraId="47FC3525" w14:textId="1FFCBD35" w:rsidR="00634DDC" w:rsidRPr="004F60A1" w:rsidRDefault="00634DDC" w:rsidP="004F60A1">
            <w:pPr>
              <w:keepNext/>
              <w:ind w:left="360"/>
              <w:outlineLvl w:val="4"/>
              <w:rPr>
                <w:rFonts w:ascii="Arial" w:hAnsi="Arial" w:cs="Arial"/>
              </w:rPr>
            </w:pPr>
            <w:r w:rsidRPr="004F60A1">
              <w:rPr>
                <w:rFonts w:ascii="Arial" w:hAnsi="Arial" w:cs="Arial"/>
              </w:rPr>
              <w:t xml:space="preserve">Relevant professional IT qualifications </w:t>
            </w:r>
            <w:r w:rsidR="00C97D4F" w:rsidRPr="004F60A1">
              <w:rPr>
                <w:rFonts w:ascii="Arial" w:hAnsi="Arial" w:cs="Arial"/>
              </w:rPr>
              <w:br/>
            </w:r>
            <w:r w:rsidRPr="004F60A1">
              <w:rPr>
                <w:rFonts w:ascii="Arial" w:hAnsi="Arial" w:cs="Arial"/>
              </w:rPr>
              <w:t xml:space="preserve">e.g. Microsoft, Cisco </w:t>
            </w:r>
            <w:r w:rsidR="00C97D4F" w:rsidRPr="004F60A1">
              <w:rPr>
                <w:rFonts w:ascii="Arial" w:hAnsi="Arial" w:cs="Arial"/>
              </w:rPr>
              <w:t>etc</w:t>
            </w:r>
          </w:p>
        </w:tc>
        <w:tc>
          <w:tcPr>
            <w:tcW w:w="1134" w:type="dxa"/>
          </w:tcPr>
          <w:p w14:paraId="318FA409" w14:textId="77777777" w:rsidR="00634DDC" w:rsidRPr="00A15936" w:rsidRDefault="00634DDC" w:rsidP="00634DD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A1593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6E94ADB5" w14:textId="77777777" w:rsidR="00634DDC" w:rsidRPr="00A15936" w:rsidRDefault="00634DDC" w:rsidP="00634DD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47" w:type="dxa"/>
          </w:tcPr>
          <w:p w14:paraId="58D8DAAF" w14:textId="77777777" w:rsidR="00634DDC" w:rsidRPr="00A15936" w:rsidRDefault="00634DDC" w:rsidP="00634DD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A15936">
              <w:rPr>
                <w:rFonts w:ascii="Arial" w:hAnsi="Arial"/>
                <w:sz w:val="22"/>
                <w:szCs w:val="22"/>
              </w:rPr>
              <w:t>AF/Cert, IV</w:t>
            </w:r>
          </w:p>
        </w:tc>
      </w:tr>
      <w:tr w:rsidR="00634DDC" w:rsidRPr="00AB6260" w14:paraId="3715C573" w14:textId="77777777" w:rsidTr="001F3CB2">
        <w:tc>
          <w:tcPr>
            <w:tcW w:w="5807" w:type="dxa"/>
          </w:tcPr>
          <w:p w14:paraId="1B48E452" w14:textId="00AA72DA" w:rsidR="00634DDC" w:rsidRPr="004F60A1" w:rsidRDefault="00634DDC" w:rsidP="004F60A1">
            <w:pPr>
              <w:keepNext/>
              <w:ind w:left="360"/>
              <w:outlineLvl w:val="4"/>
              <w:rPr>
                <w:rFonts w:ascii="Arial" w:hAnsi="Arial" w:cs="Arial"/>
              </w:rPr>
            </w:pPr>
            <w:r w:rsidRPr="004F60A1">
              <w:rPr>
                <w:rFonts w:ascii="Arial" w:hAnsi="Arial" w:cs="Arial"/>
              </w:rPr>
              <w:t>ITIL certified</w:t>
            </w:r>
          </w:p>
        </w:tc>
        <w:tc>
          <w:tcPr>
            <w:tcW w:w="1134" w:type="dxa"/>
          </w:tcPr>
          <w:p w14:paraId="566BEA37" w14:textId="77777777" w:rsidR="00634DDC" w:rsidRPr="00A15936" w:rsidRDefault="00634DDC" w:rsidP="00634DD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5052450" w14:textId="45D600CB" w:rsidR="00634DDC" w:rsidRPr="00A15936" w:rsidRDefault="00634DDC" w:rsidP="00634DD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A1593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247" w:type="dxa"/>
          </w:tcPr>
          <w:p w14:paraId="314ECCDB" w14:textId="78468108" w:rsidR="00634DDC" w:rsidRPr="00A15936" w:rsidRDefault="00634DDC" w:rsidP="00634DD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A15936">
              <w:rPr>
                <w:rFonts w:ascii="Arial" w:hAnsi="Arial"/>
                <w:sz w:val="22"/>
                <w:szCs w:val="22"/>
              </w:rPr>
              <w:t>AF/Cert</w:t>
            </w:r>
          </w:p>
        </w:tc>
      </w:tr>
      <w:tr w:rsidR="00634DDC" w:rsidRPr="00AB6260" w14:paraId="1E068D83" w14:textId="77777777" w:rsidTr="001F3CB2">
        <w:tc>
          <w:tcPr>
            <w:tcW w:w="5807" w:type="dxa"/>
            <w:shd w:val="clear" w:color="auto" w:fill="D9D9D9" w:themeFill="background1" w:themeFillShade="D9"/>
          </w:tcPr>
          <w:p w14:paraId="1B63AC00" w14:textId="77777777" w:rsidR="00211928" w:rsidRDefault="00211928" w:rsidP="004F60A1">
            <w:pPr>
              <w:keepNext/>
              <w:ind w:left="360"/>
              <w:outlineLvl w:val="4"/>
              <w:rPr>
                <w:rFonts w:ascii="Arial" w:hAnsi="Arial" w:cs="Arial"/>
                <w:b/>
              </w:rPr>
            </w:pPr>
          </w:p>
          <w:p w14:paraId="37AA9CB9" w14:textId="6D9C2C7D" w:rsidR="00634DDC" w:rsidRPr="004F60A1" w:rsidRDefault="00634DDC" w:rsidP="004F60A1">
            <w:pPr>
              <w:keepNext/>
              <w:ind w:left="360"/>
              <w:outlineLvl w:val="4"/>
              <w:rPr>
                <w:rFonts w:ascii="Arial" w:hAnsi="Arial" w:cs="Arial"/>
                <w:b/>
              </w:rPr>
            </w:pPr>
            <w:r w:rsidRPr="004F60A1">
              <w:rPr>
                <w:rFonts w:ascii="Arial" w:hAnsi="Arial" w:cs="Arial"/>
                <w:b/>
              </w:rPr>
              <w:t>Professional development</w:t>
            </w:r>
          </w:p>
          <w:p w14:paraId="180410D4" w14:textId="77777777" w:rsidR="00634DDC" w:rsidRPr="004F60A1" w:rsidRDefault="00634DDC" w:rsidP="004F60A1">
            <w:pPr>
              <w:keepNext/>
              <w:outlineLvl w:val="4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F0662F0" w14:textId="77777777" w:rsidR="00634DDC" w:rsidRPr="00A15936" w:rsidRDefault="00634DDC" w:rsidP="00634DD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30E8DCB" w14:textId="77777777" w:rsidR="00634DDC" w:rsidRPr="00A15936" w:rsidRDefault="00634DDC" w:rsidP="00634DD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14:paraId="40628148" w14:textId="77777777" w:rsidR="00634DDC" w:rsidRPr="00A15936" w:rsidRDefault="00634DDC" w:rsidP="00634DD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34DDC" w:rsidRPr="00AB6260" w14:paraId="187483F8" w14:textId="77777777" w:rsidTr="001F3CB2">
        <w:tc>
          <w:tcPr>
            <w:tcW w:w="5807" w:type="dxa"/>
          </w:tcPr>
          <w:p w14:paraId="0DDE2862" w14:textId="2BDDE955" w:rsidR="00634DDC" w:rsidRPr="004F60A1" w:rsidRDefault="00032DEA" w:rsidP="004F60A1">
            <w:pPr>
              <w:keepNext/>
              <w:ind w:left="360"/>
              <w:outlineLvl w:val="4"/>
              <w:rPr>
                <w:rFonts w:ascii="Arial" w:hAnsi="Arial" w:cs="Arial"/>
                <w:b/>
              </w:rPr>
            </w:pPr>
            <w:r w:rsidRPr="004F60A1">
              <w:rPr>
                <w:rFonts w:ascii="Arial" w:hAnsi="Arial" w:cs="Arial"/>
              </w:rPr>
              <w:t>Evidence</w:t>
            </w:r>
            <w:r w:rsidR="00634DDC" w:rsidRPr="004F60A1">
              <w:rPr>
                <w:rFonts w:ascii="Arial" w:hAnsi="Arial" w:cs="Arial"/>
              </w:rPr>
              <w:t xml:space="preserve"> of ongoing professional development in relevant fields</w:t>
            </w:r>
          </w:p>
        </w:tc>
        <w:tc>
          <w:tcPr>
            <w:tcW w:w="1134" w:type="dxa"/>
          </w:tcPr>
          <w:p w14:paraId="1EBFDF9E" w14:textId="59ABD547" w:rsidR="00634DDC" w:rsidRPr="00A15936" w:rsidRDefault="00634DDC" w:rsidP="00634DD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A1593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41F263B9" w14:textId="77777777" w:rsidR="00634DDC" w:rsidRPr="00A15936" w:rsidRDefault="00634DDC" w:rsidP="00634DD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47" w:type="dxa"/>
          </w:tcPr>
          <w:p w14:paraId="0AE89A4F" w14:textId="0BF70A1D" w:rsidR="00634DDC" w:rsidRPr="00A15936" w:rsidRDefault="006E27D2" w:rsidP="00634DD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A15936">
              <w:rPr>
                <w:rFonts w:ascii="Arial" w:hAnsi="Arial"/>
                <w:sz w:val="22"/>
                <w:szCs w:val="22"/>
              </w:rPr>
              <w:t>AF/Cert, IV</w:t>
            </w:r>
          </w:p>
        </w:tc>
      </w:tr>
      <w:tr w:rsidR="00634DDC" w:rsidRPr="00AB6260" w14:paraId="650795B4" w14:textId="77777777" w:rsidTr="001F3CB2">
        <w:tc>
          <w:tcPr>
            <w:tcW w:w="5807" w:type="dxa"/>
            <w:shd w:val="clear" w:color="auto" w:fill="D9D9D9" w:themeFill="background1" w:themeFillShade="D9"/>
          </w:tcPr>
          <w:p w14:paraId="402F8317" w14:textId="77777777" w:rsidR="00211928" w:rsidRDefault="00211928" w:rsidP="004F60A1">
            <w:pPr>
              <w:keepNext/>
              <w:ind w:left="360"/>
              <w:outlineLvl w:val="4"/>
              <w:rPr>
                <w:rFonts w:ascii="Arial" w:hAnsi="Arial" w:cs="Arial"/>
                <w:b/>
              </w:rPr>
            </w:pPr>
          </w:p>
          <w:p w14:paraId="56680FB9" w14:textId="65F00034" w:rsidR="00634DDC" w:rsidRPr="004F60A1" w:rsidRDefault="00634DDC" w:rsidP="004F60A1">
            <w:pPr>
              <w:keepNext/>
              <w:ind w:left="360"/>
              <w:outlineLvl w:val="4"/>
              <w:rPr>
                <w:rFonts w:ascii="Arial" w:hAnsi="Arial" w:cs="Arial"/>
                <w:b/>
              </w:rPr>
            </w:pPr>
            <w:r w:rsidRPr="004F60A1">
              <w:rPr>
                <w:rFonts w:ascii="Arial" w:hAnsi="Arial" w:cs="Arial"/>
                <w:b/>
              </w:rPr>
              <w:t xml:space="preserve">Knowledge, </w:t>
            </w:r>
            <w:r w:rsidR="00A164B4">
              <w:rPr>
                <w:rFonts w:ascii="Arial" w:hAnsi="Arial" w:cs="Arial"/>
                <w:b/>
              </w:rPr>
              <w:t>s</w:t>
            </w:r>
            <w:r w:rsidR="00032DEA" w:rsidRPr="004F60A1">
              <w:rPr>
                <w:rFonts w:ascii="Arial" w:hAnsi="Arial" w:cs="Arial"/>
                <w:b/>
              </w:rPr>
              <w:t>kills,</w:t>
            </w:r>
            <w:r w:rsidRPr="004F60A1">
              <w:rPr>
                <w:rFonts w:ascii="Arial" w:hAnsi="Arial" w:cs="Arial"/>
                <w:b/>
              </w:rPr>
              <w:t xml:space="preserve"> and </w:t>
            </w:r>
            <w:r w:rsidR="00A164B4">
              <w:rPr>
                <w:rFonts w:ascii="Arial" w:hAnsi="Arial" w:cs="Arial"/>
                <w:b/>
              </w:rPr>
              <w:t>e</w:t>
            </w:r>
            <w:r w:rsidRPr="004F60A1">
              <w:rPr>
                <w:rFonts w:ascii="Arial" w:hAnsi="Arial" w:cs="Arial"/>
                <w:b/>
              </w:rPr>
              <w:t>xperience</w:t>
            </w:r>
          </w:p>
          <w:p w14:paraId="7130151B" w14:textId="77777777" w:rsidR="00634DDC" w:rsidRPr="004F60A1" w:rsidRDefault="00634DDC" w:rsidP="004F60A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CA69209" w14:textId="77777777" w:rsidR="00634DDC" w:rsidRPr="00A15936" w:rsidRDefault="00634DDC" w:rsidP="00634DD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D3D4C64" w14:textId="77777777" w:rsidR="00634DDC" w:rsidRPr="00A15936" w:rsidRDefault="00634DDC" w:rsidP="00634DD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14:paraId="33A89276" w14:textId="77777777" w:rsidR="00634DDC" w:rsidRPr="00A15936" w:rsidRDefault="00634DDC" w:rsidP="00634DD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34DDC" w:rsidRPr="00AB6260" w14:paraId="3716478A" w14:textId="77777777" w:rsidTr="001F3CB2">
        <w:tc>
          <w:tcPr>
            <w:tcW w:w="5807" w:type="dxa"/>
          </w:tcPr>
          <w:p w14:paraId="2449588B" w14:textId="32DA2704" w:rsidR="00634DDC" w:rsidRPr="00F43344" w:rsidRDefault="00634DDC" w:rsidP="004F60A1">
            <w:pPr>
              <w:keepNext/>
              <w:ind w:left="360"/>
              <w:outlineLvl w:val="4"/>
              <w:rPr>
                <w:rFonts w:ascii="Arial" w:hAnsi="Arial" w:cs="Arial"/>
                <w:b/>
              </w:rPr>
            </w:pPr>
            <w:r w:rsidRPr="00F43344">
              <w:rPr>
                <w:rFonts w:ascii="Arial" w:hAnsi="Arial" w:cs="Arial"/>
              </w:rPr>
              <w:t>At least five years of experience in IT infrastructure role, preferably in an educational setting</w:t>
            </w:r>
          </w:p>
        </w:tc>
        <w:tc>
          <w:tcPr>
            <w:tcW w:w="1134" w:type="dxa"/>
          </w:tcPr>
          <w:p w14:paraId="2CD68764" w14:textId="066B65F2" w:rsidR="00634DDC" w:rsidRPr="00A15936" w:rsidRDefault="00634DDC" w:rsidP="00634DD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C66D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3D14D853" w14:textId="77777777" w:rsidR="00634DDC" w:rsidRPr="00A15936" w:rsidRDefault="00634DDC" w:rsidP="00634DD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47" w:type="dxa"/>
          </w:tcPr>
          <w:p w14:paraId="63BBCF8D" w14:textId="566571C2" w:rsidR="00634DDC" w:rsidRPr="00A15936" w:rsidRDefault="00FF2906" w:rsidP="00634DD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A15936">
              <w:rPr>
                <w:rFonts w:ascii="Arial" w:hAnsi="Arial"/>
                <w:sz w:val="22"/>
                <w:szCs w:val="22"/>
              </w:rPr>
              <w:t>AF, IV</w:t>
            </w:r>
          </w:p>
        </w:tc>
      </w:tr>
      <w:tr w:rsidR="00930FAA" w:rsidRPr="00AB6260" w14:paraId="1BF11482" w14:textId="77777777" w:rsidTr="00B8175D">
        <w:tc>
          <w:tcPr>
            <w:tcW w:w="5807" w:type="dxa"/>
            <w:shd w:val="clear" w:color="auto" w:fill="auto"/>
          </w:tcPr>
          <w:p w14:paraId="4FD0AF21" w14:textId="77777777" w:rsidR="00930FAA" w:rsidRDefault="00930FAA" w:rsidP="00B8175D">
            <w:pPr>
              <w:keepNext/>
              <w:tabs>
                <w:tab w:val="left" w:pos="315"/>
                <w:tab w:val="left" w:pos="555"/>
              </w:tabs>
              <w:outlineLvl w:val="4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     At least 2 years’ e</w:t>
            </w:r>
            <w:r w:rsidRPr="008C2669">
              <w:rPr>
                <w:rFonts w:ascii="Arial" w:hAnsi="Arial" w:cs="Arial"/>
              </w:rPr>
              <w:t xml:space="preserve">xperience in leading and developing a </w:t>
            </w:r>
            <w:r>
              <w:rPr>
                <w:rFonts w:ascii="Arial" w:hAnsi="Arial" w:cs="Arial"/>
              </w:rPr>
              <w:tab/>
            </w:r>
            <w:r w:rsidRPr="008C2669">
              <w:rPr>
                <w:rFonts w:ascii="Arial" w:hAnsi="Arial" w:cs="Arial"/>
              </w:rPr>
              <w:t xml:space="preserve">team of IT professionals, providing clear direction, </w:t>
            </w:r>
            <w:r>
              <w:rPr>
                <w:rFonts w:ascii="Arial" w:hAnsi="Arial" w:cs="Arial"/>
              </w:rPr>
              <w:tab/>
            </w:r>
            <w:r w:rsidRPr="008C2669">
              <w:rPr>
                <w:rFonts w:ascii="Arial" w:hAnsi="Arial" w:cs="Arial"/>
              </w:rPr>
              <w:t>feedback, coaching, and training</w:t>
            </w:r>
          </w:p>
        </w:tc>
        <w:tc>
          <w:tcPr>
            <w:tcW w:w="1134" w:type="dxa"/>
            <w:shd w:val="clear" w:color="auto" w:fill="auto"/>
          </w:tcPr>
          <w:p w14:paraId="13DB5876" w14:textId="77777777" w:rsidR="00930FAA" w:rsidRPr="00A15936" w:rsidRDefault="00930FAA" w:rsidP="00B8175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A1593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134" w:type="dxa"/>
            <w:shd w:val="clear" w:color="auto" w:fill="auto"/>
          </w:tcPr>
          <w:p w14:paraId="60DD67AE" w14:textId="77777777" w:rsidR="00930FAA" w:rsidRPr="00A15936" w:rsidRDefault="00930FAA" w:rsidP="00B8175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8DF5C9F" w14:textId="77777777" w:rsidR="00930FAA" w:rsidRPr="00A15936" w:rsidRDefault="00930FAA" w:rsidP="00B8175D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</w:rPr>
              <w:t xml:space="preserve">AF, </w:t>
            </w:r>
            <w:r w:rsidRPr="00CE781C">
              <w:rPr>
                <w:rFonts w:ascii="Arial" w:hAnsi="Arial"/>
              </w:rPr>
              <w:t>IV</w:t>
            </w:r>
          </w:p>
        </w:tc>
      </w:tr>
      <w:tr w:rsidR="00930FAA" w:rsidRPr="00AB6260" w14:paraId="7B63DA42" w14:textId="77777777" w:rsidTr="001F3CB2">
        <w:tc>
          <w:tcPr>
            <w:tcW w:w="5807" w:type="dxa"/>
          </w:tcPr>
          <w:p w14:paraId="672659E2" w14:textId="66F6C6AC" w:rsidR="00930FAA" w:rsidRPr="00F43344" w:rsidRDefault="009C58FA" w:rsidP="004F60A1">
            <w:pPr>
              <w:keepNext/>
              <w:ind w:left="360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8C2669">
              <w:rPr>
                <w:rFonts w:ascii="Arial" w:hAnsi="Arial" w:cs="Arial"/>
              </w:rPr>
              <w:t>xperience</w:t>
            </w:r>
            <w:r w:rsidR="00476307">
              <w:rPr>
                <w:rFonts w:ascii="Arial" w:hAnsi="Arial" w:cs="Arial"/>
              </w:rPr>
              <w:t xml:space="preserve">d at </w:t>
            </w:r>
            <w:r>
              <w:rPr>
                <w:rFonts w:ascii="Arial" w:hAnsi="Arial" w:cs="Arial"/>
              </w:rPr>
              <w:t>working with strategic partners</w:t>
            </w:r>
            <w:r w:rsidR="00D90F8D">
              <w:rPr>
                <w:rFonts w:ascii="Arial" w:hAnsi="Arial" w:cs="Arial"/>
              </w:rPr>
              <w:t xml:space="preserve">, seamlessly integrating outsourced </w:t>
            </w:r>
            <w:r w:rsidR="00476307">
              <w:rPr>
                <w:rFonts w:ascii="Arial" w:hAnsi="Arial" w:cs="Arial"/>
              </w:rPr>
              <w:t>operations</w:t>
            </w:r>
            <w:r w:rsidR="00D90F8D">
              <w:rPr>
                <w:rFonts w:ascii="Arial" w:hAnsi="Arial" w:cs="Arial"/>
              </w:rPr>
              <w:t xml:space="preserve"> into the </w:t>
            </w:r>
            <w:r w:rsidR="00476307">
              <w:rPr>
                <w:rFonts w:ascii="Arial" w:hAnsi="Arial" w:cs="Arial"/>
              </w:rPr>
              <w:t>overall IT service.</w:t>
            </w:r>
          </w:p>
        </w:tc>
        <w:tc>
          <w:tcPr>
            <w:tcW w:w="1134" w:type="dxa"/>
          </w:tcPr>
          <w:p w14:paraId="455326CA" w14:textId="0164486C" w:rsidR="00930FAA" w:rsidRPr="004C66D3" w:rsidRDefault="00053705" w:rsidP="00634DDC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4C66D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2203FE9B" w14:textId="4ECF4A5A" w:rsidR="00930FAA" w:rsidRPr="00A15936" w:rsidRDefault="00930FAA" w:rsidP="00634DDC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47" w:type="dxa"/>
          </w:tcPr>
          <w:p w14:paraId="0E4B5761" w14:textId="0A930297" w:rsidR="00930FAA" w:rsidRPr="00A15936" w:rsidRDefault="00476307" w:rsidP="00634DDC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t xml:space="preserve">AF, </w:t>
            </w:r>
            <w:r w:rsidRPr="00CE781C">
              <w:rPr>
                <w:rFonts w:ascii="Arial" w:hAnsi="Arial"/>
              </w:rPr>
              <w:t>IV</w:t>
            </w:r>
          </w:p>
        </w:tc>
      </w:tr>
      <w:tr w:rsidR="00087495" w:rsidRPr="00AB6260" w14:paraId="7683D562" w14:textId="77777777" w:rsidTr="001F3CB2">
        <w:tc>
          <w:tcPr>
            <w:tcW w:w="5807" w:type="dxa"/>
          </w:tcPr>
          <w:p w14:paraId="74E06500" w14:textId="761785B6" w:rsidR="00087495" w:rsidRPr="00F43344" w:rsidRDefault="00087495" w:rsidP="005F6E65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</w:rPr>
            </w:pPr>
            <w:r w:rsidRPr="00F43344">
              <w:rPr>
                <w:rFonts w:ascii="Arial" w:hAnsi="Arial" w:cs="Arial"/>
              </w:rPr>
              <w:t xml:space="preserve">Strong knowledge of network infrastructure and services, including LAN, WAN, </w:t>
            </w:r>
            <w:r w:rsidR="003E7876" w:rsidRPr="00F43344">
              <w:rPr>
                <w:rFonts w:ascii="Arial" w:hAnsi="Arial" w:cs="Arial"/>
              </w:rPr>
              <w:t xml:space="preserve">Wi-Fi, </w:t>
            </w:r>
            <w:r w:rsidRPr="00F43344">
              <w:rPr>
                <w:rFonts w:ascii="Arial" w:hAnsi="Arial" w:cs="Arial"/>
              </w:rPr>
              <w:t>VPN, VoIP, firewalls, switches, routers, storage, backup, disaster recovery, cloud services,</w:t>
            </w:r>
            <w:r w:rsidR="007F69B8" w:rsidRPr="00F43344">
              <w:rPr>
                <w:rFonts w:ascii="Arial" w:hAnsi="Arial" w:cs="Arial"/>
              </w:rPr>
              <w:t xml:space="preserve"> </w:t>
            </w:r>
            <w:proofErr w:type="spellStart"/>
            <w:r w:rsidR="007F69B8" w:rsidRPr="00F43344">
              <w:rPr>
                <w:rFonts w:ascii="Arial" w:hAnsi="Arial" w:cs="Arial"/>
              </w:rPr>
              <w:t>anitvirus</w:t>
            </w:r>
            <w:proofErr w:type="spellEnd"/>
            <w:r w:rsidRPr="00F43344">
              <w:rPr>
                <w:rFonts w:ascii="Arial" w:hAnsi="Arial" w:cs="Arial"/>
              </w:rPr>
              <w:t xml:space="preserve"> etc</w:t>
            </w:r>
          </w:p>
        </w:tc>
        <w:tc>
          <w:tcPr>
            <w:tcW w:w="1134" w:type="dxa"/>
          </w:tcPr>
          <w:p w14:paraId="5F8FA31D" w14:textId="77777777" w:rsidR="00087495" w:rsidRPr="004C66D3" w:rsidRDefault="00087495" w:rsidP="005F6E6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A1593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247181F4" w14:textId="77777777" w:rsidR="00087495" w:rsidRPr="00A15936" w:rsidRDefault="00087495" w:rsidP="005F6E6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47" w:type="dxa"/>
          </w:tcPr>
          <w:p w14:paraId="4D4B5369" w14:textId="77777777" w:rsidR="00A152A2" w:rsidRDefault="00A152A2" w:rsidP="005F6E6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A15936">
              <w:rPr>
                <w:rFonts w:ascii="Arial" w:hAnsi="Arial"/>
                <w:sz w:val="22"/>
                <w:szCs w:val="22"/>
              </w:rPr>
              <w:t>AF/Cert, IV</w:t>
            </w:r>
          </w:p>
          <w:p w14:paraId="31932F21" w14:textId="1DC0C5B8" w:rsidR="00087495" w:rsidRPr="00A15936" w:rsidRDefault="00087495" w:rsidP="005F6E6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087495" w:rsidRPr="00AB6260" w14:paraId="32A0DD06" w14:textId="77777777" w:rsidTr="001F3CB2">
        <w:tc>
          <w:tcPr>
            <w:tcW w:w="5807" w:type="dxa"/>
          </w:tcPr>
          <w:p w14:paraId="00CCC75D" w14:textId="77777777" w:rsidR="00087495" w:rsidRPr="00F43344" w:rsidRDefault="00087495" w:rsidP="005F6E65">
            <w:pPr>
              <w:keepNext/>
              <w:ind w:left="360"/>
              <w:outlineLvl w:val="4"/>
              <w:rPr>
                <w:rFonts w:ascii="Arial" w:hAnsi="Arial" w:cs="Arial"/>
              </w:rPr>
            </w:pPr>
            <w:r w:rsidRPr="00F43344">
              <w:rPr>
                <w:rFonts w:ascii="Arial" w:hAnsi="Arial" w:cs="Arial"/>
              </w:rPr>
              <w:t>Experience in Windows Server, Windows desktop system administration</w:t>
            </w:r>
          </w:p>
        </w:tc>
        <w:tc>
          <w:tcPr>
            <w:tcW w:w="1134" w:type="dxa"/>
          </w:tcPr>
          <w:p w14:paraId="4B08F65A" w14:textId="77777777" w:rsidR="00087495" w:rsidRPr="00A15936" w:rsidRDefault="00087495" w:rsidP="005F6E6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A1593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31DFC40C" w14:textId="77777777" w:rsidR="00087495" w:rsidRPr="00A15936" w:rsidRDefault="00087495" w:rsidP="005F6E6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47" w:type="dxa"/>
          </w:tcPr>
          <w:p w14:paraId="7070CE22" w14:textId="29750ABE" w:rsidR="00087495" w:rsidRPr="00A15936" w:rsidRDefault="00A152A2" w:rsidP="00587CD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A15936">
              <w:rPr>
                <w:rFonts w:ascii="Arial" w:hAnsi="Arial"/>
                <w:sz w:val="22"/>
                <w:szCs w:val="22"/>
              </w:rPr>
              <w:t>AF/Cert, IV</w:t>
            </w:r>
          </w:p>
        </w:tc>
      </w:tr>
      <w:tr w:rsidR="00BA2F4D" w:rsidRPr="00AB6260" w14:paraId="187D9C36" w14:textId="77777777" w:rsidTr="001F3CB2">
        <w:tc>
          <w:tcPr>
            <w:tcW w:w="5807" w:type="dxa"/>
          </w:tcPr>
          <w:p w14:paraId="11C6863C" w14:textId="36C896D2" w:rsidR="00BA2F4D" w:rsidRPr="00F43344" w:rsidRDefault="00BA2F4D" w:rsidP="005F6E65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</w:rPr>
            </w:pPr>
            <w:r w:rsidRPr="00F43344">
              <w:rPr>
                <w:rFonts w:ascii="Arial" w:hAnsi="Arial" w:cs="Arial"/>
              </w:rPr>
              <w:t xml:space="preserve">Experience with </w:t>
            </w:r>
            <w:r w:rsidR="00023AE3" w:rsidRPr="00F43344">
              <w:rPr>
                <w:rFonts w:ascii="Arial" w:hAnsi="Arial" w:cs="Arial"/>
              </w:rPr>
              <w:t xml:space="preserve">Hyper-V </w:t>
            </w:r>
            <w:r w:rsidRPr="00F43344">
              <w:rPr>
                <w:rFonts w:ascii="Arial" w:hAnsi="Arial" w:cs="Arial"/>
              </w:rPr>
              <w:t>installation, deployment, clustering, and support.</w:t>
            </w:r>
          </w:p>
        </w:tc>
        <w:tc>
          <w:tcPr>
            <w:tcW w:w="1134" w:type="dxa"/>
          </w:tcPr>
          <w:p w14:paraId="08185AEE" w14:textId="77777777" w:rsidR="00BA2F4D" w:rsidRPr="004C66D3" w:rsidRDefault="00BA2F4D" w:rsidP="005F6E6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A1593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2965199B" w14:textId="77777777" w:rsidR="00BA2F4D" w:rsidRPr="004C66D3" w:rsidRDefault="00BA2F4D" w:rsidP="005F6E6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26940B2E" w14:textId="77777777" w:rsidR="00BA2F4D" w:rsidRPr="00A15936" w:rsidRDefault="00BA2F4D" w:rsidP="005F6E6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A15936">
              <w:rPr>
                <w:rFonts w:ascii="Arial" w:hAnsi="Arial"/>
                <w:sz w:val="22"/>
                <w:szCs w:val="22"/>
              </w:rPr>
              <w:t>AF, IV</w:t>
            </w:r>
          </w:p>
        </w:tc>
      </w:tr>
      <w:tr w:rsidR="00023AE3" w:rsidRPr="00AB6260" w14:paraId="083CD484" w14:textId="77777777" w:rsidTr="001F3CB2">
        <w:tc>
          <w:tcPr>
            <w:tcW w:w="5807" w:type="dxa"/>
          </w:tcPr>
          <w:p w14:paraId="7662F483" w14:textId="4487625B" w:rsidR="00023AE3" w:rsidRPr="00F43344" w:rsidRDefault="00A152A2" w:rsidP="005F6E65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</w:rPr>
            </w:pPr>
            <w:r w:rsidRPr="00F43344">
              <w:rPr>
                <w:rFonts w:ascii="Arial" w:hAnsi="Arial" w:cs="Arial"/>
              </w:rPr>
              <w:t>An in-depth knowledge of Azure services, including resource provisioning, management, and optimisation.</w:t>
            </w:r>
            <w:r w:rsidRPr="00F43344">
              <w:t xml:space="preserve"> </w:t>
            </w:r>
            <w:r w:rsidRPr="00F43344">
              <w:rPr>
                <w:rFonts w:ascii="Arial" w:hAnsi="Arial" w:cs="Arial"/>
              </w:rPr>
              <w:t>Hands-on experience with resource deployment and configuration</w:t>
            </w:r>
            <w:r w:rsidR="004E0B5B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</w:tcPr>
          <w:p w14:paraId="4D4B3A07" w14:textId="297BF4C8" w:rsidR="00023AE3" w:rsidRPr="00A15936" w:rsidRDefault="00A152A2" w:rsidP="005F6E6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A1593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59FE02DF" w14:textId="77777777" w:rsidR="00023AE3" w:rsidRPr="004C66D3" w:rsidRDefault="00023AE3" w:rsidP="005F6E6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6D8C9817" w14:textId="77777777" w:rsidR="00A152A2" w:rsidRDefault="00A152A2" w:rsidP="00A152A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A15936">
              <w:rPr>
                <w:rFonts w:ascii="Arial" w:hAnsi="Arial"/>
                <w:sz w:val="22"/>
                <w:szCs w:val="22"/>
              </w:rPr>
              <w:t>AF/Cert, IV</w:t>
            </w:r>
          </w:p>
          <w:p w14:paraId="00C1072C" w14:textId="04F37A8B" w:rsidR="00023AE3" w:rsidRPr="00A15936" w:rsidRDefault="00023AE3" w:rsidP="005F6E6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193AAD" w:rsidRPr="00AB6260" w14:paraId="73433352" w14:textId="77777777" w:rsidTr="001F3CB2">
        <w:tc>
          <w:tcPr>
            <w:tcW w:w="5807" w:type="dxa"/>
          </w:tcPr>
          <w:p w14:paraId="27F46FE5" w14:textId="0FBCCE2D" w:rsidR="00193AAD" w:rsidRPr="004F60A1" w:rsidRDefault="00193AAD" w:rsidP="005F6E65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</w:rPr>
            </w:pPr>
            <w:r w:rsidRPr="004F60A1">
              <w:rPr>
                <w:rFonts w:ascii="Arial" w:hAnsi="Arial" w:cs="Arial"/>
              </w:rPr>
              <w:t>Experience in the Microsoft Office 365 stack of applications, including but not limited to designing and managing antivirus and spam policies, e-discovery, license management, security groups</w:t>
            </w:r>
            <w:r w:rsidR="00836A1A">
              <w:rPr>
                <w:rFonts w:ascii="Arial" w:hAnsi="Arial" w:cs="Arial"/>
              </w:rPr>
              <w:t>, and</w:t>
            </w:r>
            <w:r w:rsidRPr="004F60A1">
              <w:rPr>
                <w:rFonts w:ascii="Arial" w:hAnsi="Arial" w:cs="Arial"/>
              </w:rPr>
              <w:t xml:space="preserve"> SAML</w:t>
            </w:r>
          </w:p>
        </w:tc>
        <w:tc>
          <w:tcPr>
            <w:tcW w:w="1134" w:type="dxa"/>
          </w:tcPr>
          <w:p w14:paraId="67756CDF" w14:textId="77777777" w:rsidR="00193AAD" w:rsidRPr="004C66D3" w:rsidRDefault="00193AAD" w:rsidP="005F6E6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4C66D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1EDE8832" w14:textId="77777777" w:rsidR="00193AAD" w:rsidRPr="00A15936" w:rsidRDefault="00193AAD" w:rsidP="005F6E6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47" w:type="dxa"/>
          </w:tcPr>
          <w:p w14:paraId="5B758EA5" w14:textId="77777777" w:rsidR="00A152A2" w:rsidRDefault="00A152A2" w:rsidP="00A152A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A15936">
              <w:rPr>
                <w:rFonts w:ascii="Arial" w:hAnsi="Arial"/>
                <w:sz w:val="22"/>
                <w:szCs w:val="22"/>
              </w:rPr>
              <w:t>AF/Cert, IV</w:t>
            </w:r>
          </w:p>
          <w:p w14:paraId="5A1BB031" w14:textId="6AD0FB19" w:rsidR="00193AAD" w:rsidRPr="00A15936" w:rsidRDefault="00193AAD" w:rsidP="005F6E6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E140C8" w:rsidRPr="00AB6260" w14:paraId="405CD3AD" w14:textId="77777777" w:rsidTr="001F3CB2">
        <w:trPr>
          <w:trHeight w:val="577"/>
        </w:trPr>
        <w:tc>
          <w:tcPr>
            <w:tcW w:w="5807" w:type="dxa"/>
          </w:tcPr>
          <w:p w14:paraId="12F227E9" w14:textId="55A93B2F" w:rsidR="00E140C8" w:rsidRPr="004F60A1" w:rsidRDefault="00BA2F4D" w:rsidP="005F6E65">
            <w:pPr>
              <w:keepNext/>
              <w:ind w:left="360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 e</w:t>
            </w:r>
            <w:r w:rsidRPr="004F60A1">
              <w:rPr>
                <w:rFonts w:ascii="Arial" w:hAnsi="Arial" w:cs="Arial"/>
              </w:rPr>
              <w:t xml:space="preserve">xperience in </w:t>
            </w:r>
            <w:r w:rsidR="00E140C8" w:rsidRPr="004F60A1">
              <w:rPr>
                <w:rFonts w:ascii="Arial" w:hAnsi="Arial" w:cs="Arial"/>
              </w:rPr>
              <w:t>Microsoft Active Directory, Azure Active Directory, and Group Policy</w:t>
            </w:r>
          </w:p>
        </w:tc>
        <w:tc>
          <w:tcPr>
            <w:tcW w:w="1134" w:type="dxa"/>
          </w:tcPr>
          <w:p w14:paraId="6EF1BE41" w14:textId="77777777" w:rsidR="00E140C8" w:rsidRPr="00A15936" w:rsidRDefault="00E140C8" w:rsidP="005F6E6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A1593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4B1CAEAF" w14:textId="77777777" w:rsidR="00E140C8" w:rsidRPr="00A15936" w:rsidRDefault="00E140C8" w:rsidP="005F6E6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47" w:type="dxa"/>
          </w:tcPr>
          <w:p w14:paraId="26665F25" w14:textId="327AB563" w:rsidR="00E140C8" w:rsidRPr="00A15936" w:rsidRDefault="00A152A2" w:rsidP="00587CD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A15936">
              <w:rPr>
                <w:rFonts w:ascii="Arial" w:hAnsi="Arial"/>
                <w:sz w:val="22"/>
                <w:szCs w:val="22"/>
              </w:rPr>
              <w:t>AF/Cert, IV</w:t>
            </w:r>
          </w:p>
        </w:tc>
      </w:tr>
      <w:tr w:rsidR="00E140C8" w:rsidRPr="00AB6260" w14:paraId="110A0065" w14:textId="77777777" w:rsidTr="001F3CB2">
        <w:tc>
          <w:tcPr>
            <w:tcW w:w="5807" w:type="dxa"/>
          </w:tcPr>
          <w:p w14:paraId="44316765" w14:textId="4A20721D" w:rsidR="00E140C8" w:rsidRPr="004F60A1" w:rsidRDefault="00E140C8" w:rsidP="005F6E65">
            <w:pPr>
              <w:keepNext/>
              <w:ind w:left="360"/>
              <w:outlineLvl w:val="4"/>
              <w:rPr>
                <w:rFonts w:ascii="Arial" w:hAnsi="Arial" w:cs="Arial"/>
                <w:b/>
              </w:rPr>
            </w:pPr>
            <w:r w:rsidRPr="004F60A1">
              <w:rPr>
                <w:rFonts w:ascii="Arial" w:hAnsi="Arial" w:cs="Arial"/>
              </w:rPr>
              <w:t>Configuration, management, and support of DNS and DHCP</w:t>
            </w:r>
          </w:p>
        </w:tc>
        <w:tc>
          <w:tcPr>
            <w:tcW w:w="1134" w:type="dxa"/>
          </w:tcPr>
          <w:p w14:paraId="36585579" w14:textId="77777777" w:rsidR="00E140C8" w:rsidRPr="00A15936" w:rsidRDefault="00E140C8" w:rsidP="005F6E6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A1593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75D3DD3E" w14:textId="77777777" w:rsidR="00E140C8" w:rsidRPr="00A15936" w:rsidRDefault="00E140C8" w:rsidP="005F6E6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47" w:type="dxa"/>
          </w:tcPr>
          <w:p w14:paraId="5BDB8F01" w14:textId="77777777" w:rsidR="00E140C8" w:rsidRPr="00A15936" w:rsidRDefault="00E140C8" w:rsidP="005F6E65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A15936">
              <w:rPr>
                <w:rFonts w:ascii="Arial" w:hAnsi="Arial"/>
                <w:sz w:val="22"/>
                <w:szCs w:val="22"/>
              </w:rPr>
              <w:t>AF, IV</w:t>
            </w:r>
          </w:p>
        </w:tc>
      </w:tr>
      <w:tr w:rsidR="003E7876" w:rsidRPr="00AB6260" w14:paraId="6292C630" w14:textId="77777777" w:rsidTr="001F3CB2">
        <w:tc>
          <w:tcPr>
            <w:tcW w:w="5807" w:type="dxa"/>
          </w:tcPr>
          <w:p w14:paraId="5C339BF2" w14:textId="77777777" w:rsidR="003E7876" w:rsidRPr="008C2669" w:rsidRDefault="003E7876" w:rsidP="005F6E65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</w:rPr>
            </w:pPr>
            <w:r w:rsidRPr="004F60A1">
              <w:rPr>
                <w:rFonts w:ascii="Arial" w:hAnsi="Arial" w:cs="Arial"/>
              </w:rPr>
              <w:t>A working knowledge of PowerShell scripting</w:t>
            </w:r>
          </w:p>
        </w:tc>
        <w:tc>
          <w:tcPr>
            <w:tcW w:w="1134" w:type="dxa"/>
          </w:tcPr>
          <w:p w14:paraId="42F267E2" w14:textId="77777777" w:rsidR="003E7876" w:rsidRPr="004C66D3" w:rsidRDefault="003E7876" w:rsidP="005F6E6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8882230" w14:textId="77777777" w:rsidR="003E7876" w:rsidRPr="004C66D3" w:rsidRDefault="003E7876" w:rsidP="005F6E6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A1593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247" w:type="dxa"/>
          </w:tcPr>
          <w:p w14:paraId="49948A84" w14:textId="19E25936" w:rsidR="003E7876" w:rsidRPr="00A15936" w:rsidRDefault="00A152A2" w:rsidP="00587CD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A15936">
              <w:rPr>
                <w:rFonts w:ascii="Arial" w:hAnsi="Arial"/>
                <w:sz w:val="22"/>
                <w:szCs w:val="22"/>
              </w:rPr>
              <w:t>AF/Cert, IV</w:t>
            </w:r>
          </w:p>
        </w:tc>
      </w:tr>
      <w:tr w:rsidR="00A37EA8" w:rsidRPr="00AB6260" w14:paraId="13A75A8A" w14:textId="77777777" w:rsidTr="001F3CB2">
        <w:tc>
          <w:tcPr>
            <w:tcW w:w="5807" w:type="dxa"/>
          </w:tcPr>
          <w:p w14:paraId="7FB3112C" w14:textId="3E46FFDA" w:rsidR="00A37EA8" w:rsidRPr="004F60A1" w:rsidRDefault="00A37EA8" w:rsidP="005F6E65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</w:rPr>
            </w:pPr>
            <w:r w:rsidRPr="004F60A1">
              <w:rPr>
                <w:rFonts w:ascii="Arial" w:hAnsi="Arial" w:cs="Arial"/>
              </w:rPr>
              <w:lastRenderedPageBreak/>
              <w:t xml:space="preserve">Understanding of automated application deployment </w:t>
            </w:r>
            <w:r w:rsidR="00CC506C">
              <w:rPr>
                <w:rFonts w:ascii="Arial" w:hAnsi="Arial" w:cs="Arial"/>
              </w:rPr>
              <w:t>a</w:t>
            </w:r>
            <w:r w:rsidR="008903CE">
              <w:rPr>
                <w:rFonts w:ascii="Arial" w:hAnsi="Arial" w:cs="Arial"/>
              </w:rPr>
              <w:t xml:space="preserve">nd patching </w:t>
            </w:r>
            <w:r w:rsidRPr="004F60A1">
              <w:rPr>
                <w:rFonts w:ascii="Arial" w:hAnsi="Arial" w:cs="Arial"/>
              </w:rPr>
              <w:t xml:space="preserve">using WDS, SSCM and </w:t>
            </w:r>
            <w:proofErr w:type="spellStart"/>
            <w:r w:rsidRPr="004F60A1">
              <w:rPr>
                <w:rFonts w:ascii="Arial" w:hAnsi="Arial" w:cs="Arial"/>
              </w:rPr>
              <w:t>InTune</w:t>
            </w:r>
            <w:proofErr w:type="spellEnd"/>
          </w:p>
        </w:tc>
        <w:tc>
          <w:tcPr>
            <w:tcW w:w="1134" w:type="dxa"/>
          </w:tcPr>
          <w:p w14:paraId="13A6C112" w14:textId="1020A57F" w:rsidR="00A37EA8" w:rsidRPr="004C66D3" w:rsidRDefault="00070485" w:rsidP="005F6E65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A1593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7F497B38" w14:textId="0A2A55AD" w:rsidR="00A37EA8" w:rsidRPr="00A15936" w:rsidRDefault="00A37EA8" w:rsidP="005F6E6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47" w:type="dxa"/>
          </w:tcPr>
          <w:p w14:paraId="41090F93" w14:textId="4EA5DCDF" w:rsidR="00A37EA8" w:rsidRPr="00A15936" w:rsidRDefault="00A152A2" w:rsidP="00587CD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A15936">
              <w:rPr>
                <w:rFonts w:ascii="Arial" w:hAnsi="Arial"/>
                <w:sz w:val="22"/>
                <w:szCs w:val="22"/>
              </w:rPr>
              <w:t>AF/Cert, IV</w:t>
            </w:r>
          </w:p>
        </w:tc>
      </w:tr>
      <w:tr w:rsidR="003E0231" w:rsidRPr="00AB6260" w14:paraId="0D44C7A8" w14:textId="77777777" w:rsidTr="001F3CB2">
        <w:tc>
          <w:tcPr>
            <w:tcW w:w="5807" w:type="dxa"/>
          </w:tcPr>
          <w:p w14:paraId="4DD89BE3" w14:textId="6D39FB36" w:rsidR="003E0231" w:rsidRPr="004F60A1" w:rsidRDefault="003E0231" w:rsidP="003E0231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working k</w:t>
            </w:r>
            <w:r w:rsidRPr="004F60A1">
              <w:rPr>
                <w:rFonts w:ascii="Arial" w:hAnsi="Arial" w:cs="Arial"/>
              </w:rPr>
              <w:t>nowledge of database</w:t>
            </w:r>
            <w:r>
              <w:rPr>
                <w:rFonts w:ascii="Arial" w:hAnsi="Arial" w:cs="Arial"/>
              </w:rPr>
              <w:t xml:space="preserve"> administration</w:t>
            </w:r>
            <w:r w:rsidRPr="004F60A1">
              <w:rPr>
                <w:rFonts w:ascii="Arial" w:hAnsi="Arial" w:cs="Arial"/>
              </w:rPr>
              <w:t>, ideally MS SQL</w:t>
            </w:r>
          </w:p>
        </w:tc>
        <w:tc>
          <w:tcPr>
            <w:tcW w:w="1134" w:type="dxa"/>
          </w:tcPr>
          <w:p w14:paraId="09E130D4" w14:textId="77777777" w:rsidR="003E0231" w:rsidRPr="004C66D3" w:rsidRDefault="003E0231" w:rsidP="003E0231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F1AF4EF" w14:textId="64672CBE" w:rsidR="003E0231" w:rsidRPr="00A15936" w:rsidRDefault="003E0231" w:rsidP="003E0231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A1593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247" w:type="dxa"/>
          </w:tcPr>
          <w:p w14:paraId="683325FA" w14:textId="521A5EB1" w:rsidR="003E0231" w:rsidRPr="00A15936" w:rsidRDefault="00A152A2" w:rsidP="00587CDB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A15936">
              <w:rPr>
                <w:rFonts w:ascii="Arial" w:hAnsi="Arial"/>
                <w:sz w:val="22"/>
                <w:szCs w:val="22"/>
              </w:rPr>
              <w:t>AF/Cert, IV</w:t>
            </w:r>
          </w:p>
        </w:tc>
      </w:tr>
      <w:tr w:rsidR="003E0231" w:rsidRPr="00AB6260" w14:paraId="45A0AE90" w14:textId="77777777" w:rsidTr="001F3CB2">
        <w:tc>
          <w:tcPr>
            <w:tcW w:w="5807" w:type="dxa"/>
          </w:tcPr>
          <w:p w14:paraId="06CFBF30" w14:textId="773BBF22" w:rsidR="003E0231" w:rsidRPr="004F60A1" w:rsidRDefault="003E0231" w:rsidP="003E0231">
            <w:pPr>
              <w:keepNext/>
              <w:ind w:left="360"/>
              <w:outlineLvl w:val="4"/>
              <w:rPr>
                <w:rFonts w:ascii="Arial" w:hAnsi="Arial" w:cs="Arial"/>
              </w:rPr>
            </w:pPr>
            <w:r w:rsidRPr="008C2669">
              <w:rPr>
                <w:rFonts w:ascii="Arial" w:hAnsi="Arial" w:cs="Arial"/>
              </w:rPr>
              <w:t>Experience in meeting the Cyber Essentials certification standards and ensuring the IT infrastructure adheres to the relevant legal, regulatory, and ethical requirements, such as data protection, information security, and safeguarding</w:t>
            </w:r>
          </w:p>
        </w:tc>
        <w:tc>
          <w:tcPr>
            <w:tcW w:w="1134" w:type="dxa"/>
          </w:tcPr>
          <w:p w14:paraId="6AE64058" w14:textId="1667EFD2" w:rsidR="003E0231" w:rsidRPr="004C66D3" w:rsidRDefault="00053705" w:rsidP="003E0231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4C66D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1E3F5ABE" w14:textId="3A136DCC" w:rsidR="003E0231" w:rsidRPr="00A15936" w:rsidRDefault="003E0231" w:rsidP="003E0231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47" w:type="dxa"/>
          </w:tcPr>
          <w:p w14:paraId="7F88FEB7" w14:textId="294CBA62" w:rsidR="003E0231" w:rsidRPr="00A15936" w:rsidRDefault="003E0231" w:rsidP="003E023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A15936">
              <w:rPr>
                <w:rFonts w:ascii="Arial" w:hAnsi="Arial"/>
                <w:sz w:val="22"/>
                <w:szCs w:val="22"/>
              </w:rPr>
              <w:t>AF, IV</w:t>
            </w:r>
          </w:p>
        </w:tc>
      </w:tr>
      <w:tr w:rsidR="00A152A2" w:rsidRPr="00AB6260" w14:paraId="36A0FAFD" w14:textId="77777777" w:rsidTr="001F3CB2">
        <w:tc>
          <w:tcPr>
            <w:tcW w:w="5807" w:type="dxa"/>
          </w:tcPr>
          <w:p w14:paraId="5E4112CE" w14:textId="0AD70DDE" w:rsidR="00A152A2" w:rsidRPr="008C2669" w:rsidRDefault="00A152A2" w:rsidP="00A152A2">
            <w:pPr>
              <w:keepNext/>
              <w:ind w:left="360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</w:t>
            </w:r>
            <w:r w:rsidRPr="00A152A2">
              <w:rPr>
                <w:rFonts w:ascii="Arial" w:hAnsi="Arial" w:cs="Arial"/>
              </w:rPr>
              <w:t xml:space="preserve"> in ISO/IEC 27001 standards</w:t>
            </w:r>
            <w:r>
              <w:rPr>
                <w:rFonts w:ascii="Arial" w:hAnsi="Arial" w:cs="Arial"/>
              </w:rPr>
              <w:t xml:space="preserve"> or</w:t>
            </w:r>
            <w:r w:rsidRPr="00A152A2">
              <w:rPr>
                <w:rFonts w:ascii="Arial" w:hAnsi="Arial" w:cs="Arial"/>
              </w:rPr>
              <w:t xml:space="preserve"> the ability to </w:t>
            </w:r>
            <w:r>
              <w:rPr>
                <w:rFonts w:ascii="Arial" w:hAnsi="Arial" w:cs="Arial"/>
              </w:rPr>
              <w:t xml:space="preserve">understand requirements and </w:t>
            </w:r>
            <w:r w:rsidRPr="00A152A2">
              <w:rPr>
                <w:rFonts w:ascii="Arial" w:hAnsi="Arial" w:cs="Arial"/>
              </w:rPr>
              <w:t xml:space="preserve">implement processes </w:t>
            </w:r>
            <w:r>
              <w:rPr>
                <w:rFonts w:ascii="Arial" w:hAnsi="Arial" w:cs="Arial"/>
              </w:rPr>
              <w:t>to achieve</w:t>
            </w:r>
            <w:r w:rsidRPr="00A152A2">
              <w:rPr>
                <w:rFonts w:ascii="Arial" w:hAnsi="Arial" w:cs="Arial"/>
              </w:rPr>
              <w:t xml:space="preserve"> compliance</w:t>
            </w:r>
          </w:p>
        </w:tc>
        <w:tc>
          <w:tcPr>
            <w:tcW w:w="1134" w:type="dxa"/>
          </w:tcPr>
          <w:p w14:paraId="017B5FAD" w14:textId="77777777" w:rsidR="00A152A2" w:rsidRPr="004C66D3" w:rsidRDefault="00A152A2" w:rsidP="003E0231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5122678" w14:textId="1E0BE065" w:rsidR="00A152A2" w:rsidRPr="004C66D3" w:rsidRDefault="00A152A2" w:rsidP="003E0231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4C66D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247" w:type="dxa"/>
          </w:tcPr>
          <w:p w14:paraId="545AB365" w14:textId="6E3574BE" w:rsidR="00A152A2" w:rsidRPr="00A15936" w:rsidRDefault="00A152A2" w:rsidP="003E023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A15936">
              <w:rPr>
                <w:rFonts w:ascii="Arial" w:hAnsi="Arial"/>
                <w:sz w:val="22"/>
                <w:szCs w:val="22"/>
              </w:rPr>
              <w:t>AF, IV</w:t>
            </w:r>
          </w:p>
        </w:tc>
      </w:tr>
      <w:tr w:rsidR="003E0231" w:rsidRPr="00AB6260" w14:paraId="39BAB90C" w14:textId="77777777" w:rsidTr="001F3CB2">
        <w:tc>
          <w:tcPr>
            <w:tcW w:w="5807" w:type="dxa"/>
          </w:tcPr>
          <w:p w14:paraId="6CA5957A" w14:textId="5F318C0F" w:rsidR="003E0231" w:rsidRPr="004F60A1" w:rsidRDefault="003E0231" w:rsidP="003E0231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  <w:color w:val="111111"/>
                <w:lang w:eastAsia="en-GB"/>
              </w:rPr>
            </w:pPr>
            <w:r w:rsidRPr="004F60A1">
              <w:rPr>
                <w:rFonts w:ascii="Arial" w:hAnsi="Arial" w:cs="Arial"/>
              </w:rPr>
              <w:t>E</w:t>
            </w:r>
            <w:r w:rsidRPr="008C2669">
              <w:rPr>
                <w:rFonts w:ascii="Arial" w:hAnsi="Arial" w:cs="Arial"/>
              </w:rPr>
              <w:t>xperience in implementing and managing data protection policies and procedures and ensuring the IT infrastructure supports the data protection rights and obligations of the college, its staff, and its students</w:t>
            </w:r>
          </w:p>
        </w:tc>
        <w:tc>
          <w:tcPr>
            <w:tcW w:w="1134" w:type="dxa"/>
          </w:tcPr>
          <w:p w14:paraId="27644FAD" w14:textId="77777777" w:rsidR="003E0231" w:rsidRPr="004C66D3" w:rsidRDefault="003E0231" w:rsidP="003E0231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E51581E" w14:textId="303B1110" w:rsidR="003E0231" w:rsidRPr="00A15936" w:rsidRDefault="003E0231" w:rsidP="003E023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C66D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247" w:type="dxa"/>
          </w:tcPr>
          <w:p w14:paraId="21AE608D" w14:textId="650A5C04" w:rsidR="003E0231" w:rsidRPr="00A15936" w:rsidRDefault="003E0231" w:rsidP="003E023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A15936">
              <w:rPr>
                <w:rFonts w:ascii="Arial" w:hAnsi="Arial"/>
                <w:sz w:val="22"/>
                <w:szCs w:val="22"/>
              </w:rPr>
              <w:t>AF, IV</w:t>
            </w:r>
          </w:p>
        </w:tc>
      </w:tr>
      <w:tr w:rsidR="003E0231" w:rsidRPr="00AB6260" w14:paraId="597CFD72" w14:textId="77777777" w:rsidTr="001F3CB2">
        <w:tc>
          <w:tcPr>
            <w:tcW w:w="5807" w:type="dxa"/>
          </w:tcPr>
          <w:p w14:paraId="143EC979" w14:textId="36C92F8A" w:rsidR="003E0231" w:rsidRPr="004F60A1" w:rsidRDefault="003E0231" w:rsidP="003E0231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</w:rPr>
            </w:pPr>
            <w:r w:rsidRPr="008C2669">
              <w:rPr>
                <w:rFonts w:ascii="Arial" w:hAnsi="Arial" w:cs="Arial"/>
              </w:rPr>
              <w:t>Experience in chairing</w:t>
            </w:r>
            <w:r w:rsidR="00070485">
              <w:rPr>
                <w:rFonts w:ascii="Arial" w:hAnsi="Arial" w:cs="Arial"/>
              </w:rPr>
              <w:t xml:space="preserve"> meetings, such as</w:t>
            </w:r>
            <w:r w:rsidRPr="008C2669">
              <w:rPr>
                <w:rFonts w:ascii="Arial" w:hAnsi="Arial" w:cs="Arial"/>
              </w:rPr>
              <w:t xml:space="preserve"> the Change Advisory Board, and ensuring the IT infrastructure changes are assessed, approved, communicated, and documented, and that the risks and impacts are minimised and mitigated</w:t>
            </w:r>
          </w:p>
        </w:tc>
        <w:tc>
          <w:tcPr>
            <w:tcW w:w="1134" w:type="dxa"/>
          </w:tcPr>
          <w:p w14:paraId="47C3DC88" w14:textId="604BD32A" w:rsidR="003E0231" w:rsidRPr="004C66D3" w:rsidRDefault="003E0231" w:rsidP="003E0231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F02260" w14:textId="57F0E007" w:rsidR="003E0231" w:rsidRPr="00A15936" w:rsidRDefault="00053705" w:rsidP="003E023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C66D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247" w:type="dxa"/>
          </w:tcPr>
          <w:p w14:paraId="7A6395F6" w14:textId="49E951BA" w:rsidR="003E0231" w:rsidRPr="00A15936" w:rsidRDefault="003E0231" w:rsidP="003E023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A15936">
              <w:rPr>
                <w:rFonts w:ascii="Arial" w:hAnsi="Arial"/>
                <w:sz w:val="22"/>
                <w:szCs w:val="22"/>
              </w:rPr>
              <w:t>AF, IV</w:t>
            </w:r>
          </w:p>
        </w:tc>
      </w:tr>
      <w:tr w:rsidR="003E0231" w:rsidRPr="00AB6260" w14:paraId="43B9B7A4" w14:textId="77777777" w:rsidTr="001F3CB2">
        <w:tc>
          <w:tcPr>
            <w:tcW w:w="5807" w:type="dxa"/>
          </w:tcPr>
          <w:p w14:paraId="214F389A" w14:textId="2E3A79F5" w:rsidR="003E0231" w:rsidRPr="004F60A1" w:rsidRDefault="003E0231" w:rsidP="003E0231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Arial" w:hAnsi="Arial" w:cs="Arial"/>
              </w:rPr>
            </w:pPr>
            <w:r w:rsidRPr="004F60A1">
              <w:rPr>
                <w:rFonts w:ascii="Arial" w:hAnsi="Arial" w:cs="Arial"/>
              </w:rPr>
              <w:t>Experience in delivering IT projects and initiatives, following project management methodology and processes.</w:t>
            </w:r>
          </w:p>
        </w:tc>
        <w:tc>
          <w:tcPr>
            <w:tcW w:w="1134" w:type="dxa"/>
          </w:tcPr>
          <w:p w14:paraId="773B1F1E" w14:textId="77777777" w:rsidR="003E0231" w:rsidRPr="004C66D3" w:rsidRDefault="003E0231" w:rsidP="003E0231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225C46D" w14:textId="1465742A" w:rsidR="003E0231" w:rsidRPr="00A15936" w:rsidRDefault="003E0231" w:rsidP="003E023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A1593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247" w:type="dxa"/>
          </w:tcPr>
          <w:p w14:paraId="6DED4D41" w14:textId="13261FAA" w:rsidR="003E0231" w:rsidRPr="00A15936" w:rsidRDefault="003E0231" w:rsidP="003E023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A15936">
              <w:rPr>
                <w:rFonts w:ascii="Arial" w:hAnsi="Arial"/>
                <w:sz w:val="22"/>
                <w:szCs w:val="22"/>
              </w:rPr>
              <w:t>AF, IV</w:t>
            </w:r>
          </w:p>
        </w:tc>
      </w:tr>
      <w:tr w:rsidR="003E0231" w:rsidRPr="00AB6260" w14:paraId="5BEBD823" w14:textId="77777777" w:rsidTr="001F3CB2">
        <w:tc>
          <w:tcPr>
            <w:tcW w:w="5807" w:type="dxa"/>
            <w:shd w:val="clear" w:color="auto" w:fill="D9D9D9" w:themeFill="background1" w:themeFillShade="D9"/>
          </w:tcPr>
          <w:p w14:paraId="74BD7591" w14:textId="77777777" w:rsidR="003E0231" w:rsidRDefault="003E0231" w:rsidP="003E0231">
            <w:pPr>
              <w:keepNext/>
              <w:outlineLvl w:val="4"/>
              <w:rPr>
                <w:rFonts w:ascii="Arial" w:hAnsi="Arial"/>
                <w:b/>
                <w:sz w:val="22"/>
                <w:szCs w:val="22"/>
              </w:rPr>
            </w:pPr>
          </w:p>
          <w:p w14:paraId="2304B8CE" w14:textId="44FA88C6" w:rsidR="003E0231" w:rsidRPr="001F3CB2" w:rsidRDefault="003E0231" w:rsidP="001F3CB2">
            <w:pPr>
              <w:keepNext/>
              <w:outlineLvl w:val="4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Communications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7327F5F" w14:textId="74548F29" w:rsidR="003E0231" w:rsidRPr="00A15936" w:rsidRDefault="003E0231" w:rsidP="003E023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74D0C65" w14:textId="77777777" w:rsidR="003E0231" w:rsidRPr="00A15936" w:rsidRDefault="003E0231" w:rsidP="003E023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14:paraId="21E150F7" w14:textId="03D0979A" w:rsidR="003E0231" w:rsidRPr="00A15936" w:rsidRDefault="003E0231" w:rsidP="003E0231">
            <w:pPr>
              <w:jc w:val="center"/>
              <w:rPr>
                <w:sz w:val="22"/>
                <w:szCs w:val="22"/>
              </w:rPr>
            </w:pPr>
          </w:p>
        </w:tc>
      </w:tr>
      <w:tr w:rsidR="003E0231" w:rsidRPr="00AB6260" w14:paraId="65ADD639" w14:textId="77777777" w:rsidTr="001F3CB2">
        <w:tc>
          <w:tcPr>
            <w:tcW w:w="5807" w:type="dxa"/>
          </w:tcPr>
          <w:p w14:paraId="01CFB0B4" w14:textId="50995E3D" w:rsidR="003E0231" w:rsidRPr="004F60A1" w:rsidRDefault="001F3CB2" w:rsidP="003E0231">
            <w:pPr>
              <w:keepNext/>
              <w:ind w:left="360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ability to r</w:t>
            </w:r>
            <w:r w:rsidR="003E0231" w:rsidRPr="00211928">
              <w:rPr>
                <w:rFonts w:ascii="Arial" w:hAnsi="Arial" w:cs="Arial"/>
              </w:rPr>
              <w:t>ead, write</w:t>
            </w:r>
            <w:r w:rsidR="003E7876">
              <w:rPr>
                <w:rFonts w:ascii="Arial" w:hAnsi="Arial" w:cs="Arial"/>
              </w:rPr>
              <w:t>,</w:t>
            </w:r>
            <w:r w:rsidR="003E0231" w:rsidRPr="00211928">
              <w:rPr>
                <w:rFonts w:ascii="Arial" w:hAnsi="Arial" w:cs="Arial"/>
              </w:rPr>
              <w:t xml:space="preserve"> and understand technical English and computer manuals</w:t>
            </w:r>
          </w:p>
        </w:tc>
        <w:tc>
          <w:tcPr>
            <w:tcW w:w="1134" w:type="dxa"/>
          </w:tcPr>
          <w:p w14:paraId="17BA91C8" w14:textId="100F1909" w:rsidR="003E0231" w:rsidRPr="00A15936" w:rsidRDefault="003E0231" w:rsidP="003E023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A1593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6B775576" w14:textId="77777777" w:rsidR="003E0231" w:rsidRPr="00A15936" w:rsidRDefault="003E0231" w:rsidP="003E023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5C167C5D" w14:textId="2E402126" w:rsidR="003E0231" w:rsidRPr="00A15936" w:rsidRDefault="003E0231" w:rsidP="003E0231">
            <w:pPr>
              <w:jc w:val="center"/>
              <w:rPr>
                <w:sz w:val="22"/>
                <w:szCs w:val="22"/>
              </w:rPr>
            </w:pPr>
            <w:r w:rsidRPr="00A15936">
              <w:rPr>
                <w:rFonts w:ascii="Arial" w:hAnsi="Arial"/>
                <w:sz w:val="22"/>
                <w:szCs w:val="22"/>
              </w:rPr>
              <w:t>IV</w:t>
            </w:r>
          </w:p>
        </w:tc>
      </w:tr>
      <w:tr w:rsidR="003E0231" w:rsidRPr="00AB6260" w14:paraId="3E1E5162" w14:textId="77777777" w:rsidTr="001F3CB2">
        <w:tc>
          <w:tcPr>
            <w:tcW w:w="5807" w:type="dxa"/>
          </w:tcPr>
          <w:p w14:paraId="59002BC3" w14:textId="32633121" w:rsidR="003E0231" w:rsidRPr="004F60A1" w:rsidRDefault="003E0231" w:rsidP="003E0231">
            <w:pPr>
              <w:keepNext/>
              <w:ind w:left="360"/>
              <w:outlineLvl w:val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ability to e</w:t>
            </w:r>
            <w:r w:rsidRPr="00211928">
              <w:rPr>
                <w:rFonts w:ascii="Arial" w:hAnsi="Arial" w:cs="Arial"/>
              </w:rPr>
              <w:t>xplain technical computing concepts/functions to non-technical personnel</w:t>
            </w:r>
          </w:p>
        </w:tc>
        <w:tc>
          <w:tcPr>
            <w:tcW w:w="1134" w:type="dxa"/>
          </w:tcPr>
          <w:p w14:paraId="769BB69F" w14:textId="7566BFB6" w:rsidR="003E0231" w:rsidRPr="00A15936" w:rsidRDefault="003E0231" w:rsidP="003E023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A1593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4EB9E959" w14:textId="3842E4AB" w:rsidR="003E0231" w:rsidRPr="00A15936" w:rsidRDefault="003E0231" w:rsidP="003E023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4D39D146" w14:textId="01D59ACA" w:rsidR="003E0231" w:rsidRPr="00A15936" w:rsidRDefault="003E0231" w:rsidP="003E0231">
            <w:pPr>
              <w:jc w:val="center"/>
              <w:rPr>
                <w:sz w:val="22"/>
                <w:szCs w:val="22"/>
              </w:rPr>
            </w:pPr>
            <w:r w:rsidRPr="00A15936">
              <w:rPr>
                <w:rFonts w:ascii="Arial" w:hAnsi="Arial"/>
                <w:sz w:val="22"/>
                <w:szCs w:val="22"/>
              </w:rPr>
              <w:t>IV</w:t>
            </w:r>
          </w:p>
        </w:tc>
      </w:tr>
      <w:tr w:rsidR="003E0231" w:rsidRPr="00AB6260" w14:paraId="092A2476" w14:textId="77777777" w:rsidTr="001F3CB2">
        <w:tc>
          <w:tcPr>
            <w:tcW w:w="5807" w:type="dxa"/>
          </w:tcPr>
          <w:p w14:paraId="6B4DDDC1" w14:textId="753C28D8" w:rsidR="003E0231" w:rsidRPr="004F60A1" w:rsidRDefault="003E0231" w:rsidP="003E0231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ability to p</w:t>
            </w:r>
            <w:r w:rsidRPr="00211928">
              <w:rPr>
                <w:rFonts w:ascii="Arial" w:hAnsi="Arial" w:cs="Arial"/>
              </w:rPr>
              <w:t>roduce clear and concise written processes and procedures</w:t>
            </w:r>
          </w:p>
        </w:tc>
        <w:tc>
          <w:tcPr>
            <w:tcW w:w="1134" w:type="dxa"/>
          </w:tcPr>
          <w:p w14:paraId="25411B65" w14:textId="616CA957" w:rsidR="003E0231" w:rsidRPr="00A15936" w:rsidRDefault="003E0231" w:rsidP="003E023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A1593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4DC4B9D9" w14:textId="77777777" w:rsidR="003E0231" w:rsidRPr="00A15936" w:rsidRDefault="003E0231" w:rsidP="003E023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0F1A909A" w14:textId="20A953D6" w:rsidR="003E0231" w:rsidRPr="00A15936" w:rsidRDefault="003E0231" w:rsidP="003E0231">
            <w:pPr>
              <w:jc w:val="center"/>
              <w:rPr>
                <w:sz w:val="22"/>
                <w:szCs w:val="22"/>
              </w:rPr>
            </w:pPr>
            <w:r w:rsidRPr="00A15936">
              <w:rPr>
                <w:rFonts w:ascii="Arial" w:hAnsi="Arial"/>
                <w:sz w:val="22"/>
                <w:szCs w:val="22"/>
              </w:rPr>
              <w:t>IV</w:t>
            </w:r>
          </w:p>
        </w:tc>
      </w:tr>
      <w:tr w:rsidR="003E0231" w:rsidRPr="00AB6260" w14:paraId="48CF918C" w14:textId="77777777" w:rsidTr="001F3CB2">
        <w:tc>
          <w:tcPr>
            <w:tcW w:w="5807" w:type="dxa"/>
          </w:tcPr>
          <w:p w14:paraId="29139FF7" w14:textId="14AAA553" w:rsidR="003E0231" w:rsidRDefault="003E0231" w:rsidP="003E0231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ability to p</w:t>
            </w:r>
            <w:r w:rsidRPr="00211928">
              <w:rPr>
                <w:rFonts w:ascii="Arial" w:hAnsi="Arial" w:cs="Arial"/>
              </w:rPr>
              <w:t>roduce documentation to record incidents, changes</w:t>
            </w:r>
            <w:r>
              <w:rPr>
                <w:rFonts w:ascii="Arial" w:hAnsi="Arial" w:cs="Arial"/>
              </w:rPr>
              <w:t>,</w:t>
            </w:r>
            <w:r w:rsidRPr="0021192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 w:rsidRPr="00211928">
              <w:rPr>
                <w:rFonts w:ascii="Arial" w:hAnsi="Arial" w:cs="Arial"/>
              </w:rPr>
              <w:t xml:space="preserve"> problems</w:t>
            </w:r>
          </w:p>
        </w:tc>
        <w:tc>
          <w:tcPr>
            <w:tcW w:w="1134" w:type="dxa"/>
          </w:tcPr>
          <w:p w14:paraId="70EC9BD9" w14:textId="71950E55" w:rsidR="003E0231" w:rsidRPr="00A15936" w:rsidRDefault="003E0231" w:rsidP="003E0231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A1593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4023BADC" w14:textId="77777777" w:rsidR="003E0231" w:rsidRPr="00A15936" w:rsidRDefault="003E0231" w:rsidP="003E023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35C45A79" w14:textId="7E53C105" w:rsidR="003E0231" w:rsidRPr="00A15936" w:rsidRDefault="003E0231" w:rsidP="003E023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A15936">
              <w:rPr>
                <w:rFonts w:ascii="Arial" w:hAnsi="Arial"/>
                <w:sz w:val="22"/>
                <w:szCs w:val="22"/>
              </w:rPr>
              <w:t>IV</w:t>
            </w:r>
          </w:p>
        </w:tc>
      </w:tr>
      <w:tr w:rsidR="003E0231" w:rsidRPr="00AB6260" w14:paraId="42537261" w14:textId="77777777" w:rsidTr="001F3CB2">
        <w:tc>
          <w:tcPr>
            <w:tcW w:w="5807" w:type="dxa"/>
            <w:shd w:val="clear" w:color="auto" w:fill="D9D9D9" w:themeFill="background1" w:themeFillShade="D9"/>
          </w:tcPr>
          <w:p w14:paraId="49B8EFC6" w14:textId="77777777" w:rsidR="003E0231" w:rsidRDefault="003E0231" w:rsidP="003E0231">
            <w:pPr>
              <w:keepNext/>
              <w:outlineLvl w:val="4"/>
              <w:rPr>
                <w:rFonts w:ascii="Arial" w:hAnsi="Arial"/>
                <w:b/>
                <w:sz w:val="22"/>
                <w:szCs w:val="22"/>
              </w:rPr>
            </w:pPr>
          </w:p>
          <w:p w14:paraId="56D3565F" w14:textId="77777777" w:rsidR="003E0231" w:rsidRPr="00A15936" w:rsidRDefault="003E0231" w:rsidP="003E0231">
            <w:pPr>
              <w:keepNext/>
              <w:outlineLvl w:val="4"/>
              <w:rPr>
                <w:rFonts w:ascii="Arial" w:hAnsi="Arial"/>
                <w:b/>
                <w:sz w:val="22"/>
                <w:szCs w:val="22"/>
              </w:rPr>
            </w:pPr>
            <w:r w:rsidRPr="00A15936">
              <w:rPr>
                <w:rFonts w:ascii="Arial" w:hAnsi="Arial"/>
                <w:b/>
                <w:sz w:val="22"/>
                <w:szCs w:val="22"/>
              </w:rPr>
              <w:t>Personal Attributes</w:t>
            </w:r>
          </w:p>
          <w:p w14:paraId="04A55361" w14:textId="77777777" w:rsidR="003E0231" w:rsidRPr="004F60A1" w:rsidRDefault="003E0231" w:rsidP="003E0231">
            <w:pPr>
              <w:keepNext/>
              <w:ind w:left="360"/>
              <w:outlineLvl w:val="4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57C740C" w14:textId="77777777" w:rsidR="003E0231" w:rsidRPr="00A15936" w:rsidRDefault="003E0231" w:rsidP="003E023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27CD8F6" w14:textId="77777777" w:rsidR="003E0231" w:rsidRPr="00A15936" w:rsidRDefault="003E0231" w:rsidP="003E023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14:paraId="2A9C1EB9" w14:textId="77777777" w:rsidR="003E0231" w:rsidRPr="00A15936" w:rsidRDefault="003E0231" w:rsidP="003E0231">
            <w:pPr>
              <w:jc w:val="center"/>
              <w:rPr>
                <w:sz w:val="22"/>
                <w:szCs w:val="22"/>
              </w:rPr>
            </w:pPr>
          </w:p>
        </w:tc>
      </w:tr>
      <w:tr w:rsidR="003E0231" w:rsidRPr="00AB6260" w14:paraId="084E1D60" w14:textId="77777777" w:rsidTr="001F3CB2">
        <w:tc>
          <w:tcPr>
            <w:tcW w:w="5807" w:type="dxa"/>
          </w:tcPr>
          <w:p w14:paraId="40964FB8" w14:textId="3FBA6E3C" w:rsidR="003E0231" w:rsidRDefault="003E0231" w:rsidP="003E0231">
            <w:pPr>
              <w:ind w:left="360"/>
              <w:rPr>
                <w:rFonts w:ascii="Arial" w:hAnsi="Arial" w:cs="Arial"/>
              </w:rPr>
            </w:pPr>
            <w:r w:rsidRPr="00211928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self-motivated,</w:t>
            </w:r>
            <w:r w:rsidRPr="00211928">
              <w:rPr>
                <w:rFonts w:ascii="Arial" w:hAnsi="Arial" w:cs="Arial"/>
              </w:rPr>
              <w:t xml:space="preserve"> </w:t>
            </w:r>
            <w:r w:rsidR="003E7876" w:rsidRPr="00211928">
              <w:rPr>
                <w:rFonts w:ascii="Arial" w:hAnsi="Arial" w:cs="Arial"/>
              </w:rPr>
              <w:t>enthusiastic,</w:t>
            </w:r>
            <w:r w:rsidRPr="00211928">
              <w:rPr>
                <w:rFonts w:ascii="Arial" w:hAnsi="Arial" w:cs="Arial"/>
              </w:rPr>
              <w:t xml:space="preserve"> and positive </w:t>
            </w:r>
            <w:r>
              <w:rPr>
                <w:rFonts w:ascii="Arial" w:hAnsi="Arial" w:cs="Arial"/>
              </w:rPr>
              <w:t>mindset</w:t>
            </w:r>
          </w:p>
        </w:tc>
        <w:tc>
          <w:tcPr>
            <w:tcW w:w="1134" w:type="dxa"/>
          </w:tcPr>
          <w:p w14:paraId="617D23E1" w14:textId="3BA1A8F7" w:rsidR="003E0231" w:rsidRPr="00A15936" w:rsidRDefault="003E0231" w:rsidP="003E0231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A1593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18D64702" w14:textId="77777777" w:rsidR="003E0231" w:rsidRPr="00A15936" w:rsidRDefault="003E0231" w:rsidP="003E023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6F6ECA27" w14:textId="43DBCD4B" w:rsidR="003E0231" w:rsidRPr="00A15936" w:rsidRDefault="003E0231" w:rsidP="003E023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A15936">
              <w:rPr>
                <w:rFonts w:ascii="Arial" w:hAnsi="Arial"/>
                <w:sz w:val="22"/>
                <w:szCs w:val="22"/>
              </w:rPr>
              <w:t>IV</w:t>
            </w:r>
          </w:p>
        </w:tc>
      </w:tr>
      <w:tr w:rsidR="003E0231" w:rsidRPr="00AB6260" w14:paraId="20FD3517" w14:textId="77777777" w:rsidTr="001F3CB2">
        <w:tc>
          <w:tcPr>
            <w:tcW w:w="5807" w:type="dxa"/>
          </w:tcPr>
          <w:p w14:paraId="36A89FC5" w14:textId="4B6E4EF5" w:rsidR="003E0231" w:rsidRPr="00211928" w:rsidRDefault="003E0231" w:rsidP="003E0231">
            <w:pPr>
              <w:ind w:left="360"/>
              <w:rPr>
                <w:rFonts w:ascii="Arial" w:hAnsi="Arial" w:cs="Arial"/>
              </w:rPr>
            </w:pPr>
            <w:r w:rsidRPr="008C2669">
              <w:rPr>
                <w:rFonts w:ascii="Arial" w:hAnsi="Arial" w:cs="Arial"/>
              </w:rPr>
              <w:t>Excellent communication, interpersonal, and customer service skills, with the ability to liaise with internal and external stakeholders at all levels.</w:t>
            </w:r>
          </w:p>
        </w:tc>
        <w:tc>
          <w:tcPr>
            <w:tcW w:w="1134" w:type="dxa"/>
          </w:tcPr>
          <w:p w14:paraId="7E060FD2" w14:textId="61D7FD52" w:rsidR="003E0231" w:rsidRPr="00A15936" w:rsidRDefault="003E0231" w:rsidP="003E0231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A1593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4999E187" w14:textId="77777777" w:rsidR="003E0231" w:rsidRPr="00A15936" w:rsidRDefault="003E0231" w:rsidP="003E023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2F6DC3CC" w14:textId="361E1758" w:rsidR="003E0231" w:rsidRPr="00A15936" w:rsidRDefault="003E0231" w:rsidP="003E023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CE781C">
              <w:rPr>
                <w:rFonts w:ascii="Arial" w:hAnsi="Arial"/>
              </w:rPr>
              <w:t>IV</w:t>
            </w:r>
          </w:p>
        </w:tc>
      </w:tr>
      <w:tr w:rsidR="003E0231" w:rsidRPr="00AB6260" w14:paraId="076FABF3" w14:textId="77777777" w:rsidTr="001F3CB2">
        <w:tc>
          <w:tcPr>
            <w:tcW w:w="5807" w:type="dxa"/>
          </w:tcPr>
          <w:p w14:paraId="3F9F3F7A" w14:textId="0D9CF095" w:rsidR="003E0231" w:rsidRPr="008C2669" w:rsidRDefault="003E0231" w:rsidP="003E0231">
            <w:pPr>
              <w:ind w:left="360"/>
              <w:rPr>
                <w:rFonts w:ascii="Arial" w:hAnsi="Arial" w:cs="Arial"/>
              </w:rPr>
            </w:pPr>
            <w:r w:rsidRPr="008C2669">
              <w:rPr>
                <w:rFonts w:ascii="Arial" w:hAnsi="Arial" w:cs="Arial"/>
              </w:rPr>
              <w:t>Ability to work under pressure, prioritise tasks, and meet deadlines.</w:t>
            </w:r>
          </w:p>
        </w:tc>
        <w:tc>
          <w:tcPr>
            <w:tcW w:w="1134" w:type="dxa"/>
          </w:tcPr>
          <w:p w14:paraId="5B52F8CB" w14:textId="58C631AF" w:rsidR="003E0231" w:rsidRPr="00A15936" w:rsidRDefault="003E0231" w:rsidP="003E0231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A1593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191F7CE8" w14:textId="77777777" w:rsidR="003E0231" w:rsidRPr="00A15936" w:rsidRDefault="003E0231" w:rsidP="003E023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68079F1B" w14:textId="466CF132" w:rsidR="003E0231" w:rsidRPr="00CE781C" w:rsidRDefault="003E0231" w:rsidP="003E0231">
            <w:pPr>
              <w:jc w:val="center"/>
              <w:rPr>
                <w:rFonts w:ascii="Arial" w:hAnsi="Arial"/>
              </w:rPr>
            </w:pPr>
            <w:r w:rsidRPr="00CE781C">
              <w:rPr>
                <w:rFonts w:ascii="Arial" w:hAnsi="Arial"/>
              </w:rPr>
              <w:t>IV</w:t>
            </w:r>
          </w:p>
        </w:tc>
      </w:tr>
      <w:tr w:rsidR="003E0231" w:rsidRPr="00AB6260" w14:paraId="489A4C83" w14:textId="77777777" w:rsidTr="001F3CB2">
        <w:tc>
          <w:tcPr>
            <w:tcW w:w="5807" w:type="dxa"/>
          </w:tcPr>
          <w:p w14:paraId="4C5A383E" w14:textId="5C6DF736" w:rsidR="003E0231" w:rsidRPr="008C2669" w:rsidRDefault="003E0231" w:rsidP="003E0231">
            <w:pPr>
              <w:ind w:left="360"/>
              <w:rPr>
                <w:rFonts w:ascii="Arial" w:hAnsi="Arial" w:cs="Arial"/>
              </w:rPr>
            </w:pPr>
            <w:r w:rsidRPr="00211928">
              <w:rPr>
                <w:rFonts w:ascii="Arial" w:hAnsi="Arial" w:cs="Arial"/>
              </w:rPr>
              <w:t>Ability to work both on own initiative and as part of a team</w:t>
            </w:r>
          </w:p>
        </w:tc>
        <w:tc>
          <w:tcPr>
            <w:tcW w:w="1134" w:type="dxa"/>
          </w:tcPr>
          <w:p w14:paraId="3C2C6EBA" w14:textId="01B1A99D" w:rsidR="003E0231" w:rsidRPr="00A15936" w:rsidRDefault="003E0231" w:rsidP="003E0231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A1593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0FA0A4FF" w14:textId="77777777" w:rsidR="003E0231" w:rsidRPr="00A15936" w:rsidRDefault="003E0231" w:rsidP="003E023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20E692CB" w14:textId="17C49B18" w:rsidR="003E0231" w:rsidRPr="00CE781C" w:rsidRDefault="003E0231" w:rsidP="003E0231">
            <w:pPr>
              <w:jc w:val="center"/>
              <w:rPr>
                <w:rFonts w:ascii="Arial" w:hAnsi="Arial"/>
              </w:rPr>
            </w:pPr>
            <w:r w:rsidRPr="00CE781C">
              <w:rPr>
                <w:rFonts w:ascii="Arial" w:hAnsi="Arial" w:cs="Arial"/>
              </w:rPr>
              <w:t>AF/IV</w:t>
            </w:r>
          </w:p>
        </w:tc>
      </w:tr>
      <w:tr w:rsidR="003E0231" w:rsidRPr="00AB6260" w14:paraId="169CC44C" w14:textId="77777777" w:rsidTr="001F3CB2">
        <w:tc>
          <w:tcPr>
            <w:tcW w:w="5807" w:type="dxa"/>
          </w:tcPr>
          <w:p w14:paraId="1DE7CC1A" w14:textId="4370E956" w:rsidR="003E0231" w:rsidRPr="008C2669" w:rsidRDefault="003E0231" w:rsidP="003E0231">
            <w:pPr>
              <w:ind w:left="360"/>
              <w:rPr>
                <w:rFonts w:ascii="Arial" w:hAnsi="Arial" w:cs="Arial"/>
              </w:rPr>
            </w:pPr>
            <w:r w:rsidRPr="00211928">
              <w:rPr>
                <w:rFonts w:ascii="Arial" w:hAnsi="Arial" w:cs="Arial"/>
              </w:rPr>
              <w:t>Flexible attitude to work and acceptance of regular change</w:t>
            </w:r>
          </w:p>
        </w:tc>
        <w:tc>
          <w:tcPr>
            <w:tcW w:w="1134" w:type="dxa"/>
          </w:tcPr>
          <w:p w14:paraId="608DB645" w14:textId="5DB45A10" w:rsidR="003E0231" w:rsidRPr="00A15936" w:rsidRDefault="003E0231" w:rsidP="003E0231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A1593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37966815" w14:textId="77777777" w:rsidR="003E0231" w:rsidRPr="00A15936" w:rsidRDefault="003E0231" w:rsidP="003E023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2023C080" w14:textId="6AEFFF23" w:rsidR="003E0231" w:rsidRPr="00CE781C" w:rsidRDefault="003E0231" w:rsidP="003E0231">
            <w:pPr>
              <w:jc w:val="center"/>
              <w:rPr>
                <w:rFonts w:ascii="Arial" w:hAnsi="Arial"/>
              </w:rPr>
            </w:pPr>
            <w:r w:rsidRPr="00CE781C">
              <w:rPr>
                <w:rFonts w:ascii="Arial" w:hAnsi="Arial"/>
              </w:rPr>
              <w:t>IV</w:t>
            </w:r>
          </w:p>
        </w:tc>
      </w:tr>
      <w:tr w:rsidR="003E0231" w:rsidRPr="00AB6260" w14:paraId="3F0ACA56" w14:textId="77777777" w:rsidTr="001F3CB2">
        <w:tc>
          <w:tcPr>
            <w:tcW w:w="5807" w:type="dxa"/>
          </w:tcPr>
          <w:p w14:paraId="1C1DC1E3" w14:textId="141BCE10" w:rsidR="003E0231" w:rsidRPr="008C2669" w:rsidRDefault="003E0231" w:rsidP="003E0231">
            <w:pPr>
              <w:ind w:left="360"/>
              <w:rPr>
                <w:rFonts w:ascii="Arial" w:hAnsi="Arial" w:cs="Arial"/>
              </w:rPr>
            </w:pPr>
            <w:r w:rsidRPr="00211928">
              <w:rPr>
                <w:rFonts w:ascii="Arial" w:hAnsi="Arial" w:cs="Arial"/>
              </w:rPr>
              <w:t>A creative and innovative approach to problem solving</w:t>
            </w:r>
          </w:p>
        </w:tc>
        <w:tc>
          <w:tcPr>
            <w:tcW w:w="1134" w:type="dxa"/>
          </w:tcPr>
          <w:p w14:paraId="3CA3E5F3" w14:textId="09BD0878" w:rsidR="003E0231" w:rsidRPr="00A15936" w:rsidRDefault="003E0231" w:rsidP="003E0231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A1593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76B975DD" w14:textId="77777777" w:rsidR="003E0231" w:rsidRPr="00A15936" w:rsidRDefault="003E0231" w:rsidP="003E023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43EB9047" w14:textId="33FA901A" w:rsidR="003E0231" w:rsidRPr="00CE781C" w:rsidRDefault="003E0231" w:rsidP="003E0231">
            <w:pPr>
              <w:jc w:val="center"/>
              <w:rPr>
                <w:rFonts w:ascii="Arial" w:hAnsi="Arial"/>
              </w:rPr>
            </w:pPr>
            <w:r w:rsidRPr="00CE781C">
              <w:rPr>
                <w:rFonts w:ascii="Arial" w:hAnsi="Arial"/>
              </w:rPr>
              <w:t>IV</w:t>
            </w:r>
          </w:p>
        </w:tc>
      </w:tr>
      <w:tr w:rsidR="003E0231" w:rsidRPr="00AB6260" w14:paraId="6575CC8A" w14:textId="77777777" w:rsidTr="001F3CB2">
        <w:tc>
          <w:tcPr>
            <w:tcW w:w="5807" w:type="dxa"/>
          </w:tcPr>
          <w:p w14:paraId="77FC7E91" w14:textId="7352AE88" w:rsidR="003E0231" w:rsidRPr="008C2669" w:rsidRDefault="003E0231" w:rsidP="003E0231">
            <w:pPr>
              <w:ind w:left="360"/>
              <w:rPr>
                <w:rFonts w:ascii="Arial" w:hAnsi="Arial" w:cs="Arial"/>
              </w:rPr>
            </w:pPr>
            <w:r w:rsidRPr="00211928">
              <w:rPr>
                <w:rFonts w:ascii="Arial" w:hAnsi="Arial" w:cs="Arial"/>
              </w:rPr>
              <w:t>Attention to detail</w:t>
            </w:r>
            <w:r w:rsidR="00311E90">
              <w:rPr>
                <w:rFonts w:ascii="Arial" w:hAnsi="Arial" w:cs="Arial"/>
              </w:rPr>
              <w:t xml:space="preserve"> with strong analytical skills</w:t>
            </w:r>
          </w:p>
        </w:tc>
        <w:tc>
          <w:tcPr>
            <w:tcW w:w="1134" w:type="dxa"/>
          </w:tcPr>
          <w:p w14:paraId="2C906741" w14:textId="27F6FC2D" w:rsidR="003E0231" w:rsidRPr="00A15936" w:rsidRDefault="003E0231" w:rsidP="003E0231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A1593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3AD5F5B7" w14:textId="77777777" w:rsidR="003E0231" w:rsidRPr="00A15936" w:rsidRDefault="003E0231" w:rsidP="003E023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3D4043CC" w14:textId="49351C18" w:rsidR="003E0231" w:rsidRPr="00CE781C" w:rsidRDefault="003E0231" w:rsidP="003E0231">
            <w:pPr>
              <w:jc w:val="center"/>
              <w:rPr>
                <w:rFonts w:ascii="Arial" w:hAnsi="Arial"/>
              </w:rPr>
            </w:pPr>
            <w:r w:rsidRPr="00CE781C">
              <w:rPr>
                <w:rFonts w:ascii="Arial" w:hAnsi="Arial"/>
              </w:rPr>
              <w:t>AF, IV</w:t>
            </w:r>
          </w:p>
        </w:tc>
      </w:tr>
      <w:tr w:rsidR="003E0231" w:rsidRPr="00AB6260" w14:paraId="67949AF7" w14:textId="77777777" w:rsidTr="001F3CB2">
        <w:tc>
          <w:tcPr>
            <w:tcW w:w="5807" w:type="dxa"/>
          </w:tcPr>
          <w:p w14:paraId="6B4FD1AA" w14:textId="1583A514" w:rsidR="003E0231" w:rsidRPr="008C2669" w:rsidRDefault="003E0231" w:rsidP="003E0231">
            <w:pPr>
              <w:ind w:left="360"/>
              <w:rPr>
                <w:rFonts w:ascii="Arial" w:hAnsi="Arial" w:cs="Arial"/>
              </w:rPr>
            </w:pPr>
            <w:r w:rsidRPr="00211928">
              <w:rPr>
                <w:rFonts w:ascii="Arial" w:hAnsi="Arial" w:cs="Arial"/>
              </w:rPr>
              <w:t>A commitment to personal and professional development</w:t>
            </w:r>
          </w:p>
        </w:tc>
        <w:tc>
          <w:tcPr>
            <w:tcW w:w="1134" w:type="dxa"/>
          </w:tcPr>
          <w:p w14:paraId="702B5C2B" w14:textId="7660BA5E" w:rsidR="003E0231" w:rsidRPr="00A15936" w:rsidRDefault="003E0231" w:rsidP="003E0231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A1593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4A7BCFBD" w14:textId="77777777" w:rsidR="003E0231" w:rsidRPr="00A15936" w:rsidRDefault="003E0231" w:rsidP="003E023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0ADD51B7" w14:textId="77DA9AA3" w:rsidR="003E0231" w:rsidRPr="00CE781C" w:rsidRDefault="003E0231" w:rsidP="003E0231">
            <w:pPr>
              <w:jc w:val="center"/>
              <w:rPr>
                <w:rFonts w:ascii="Arial" w:hAnsi="Arial"/>
              </w:rPr>
            </w:pPr>
            <w:r w:rsidRPr="00CE781C">
              <w:rPr>
                <w:rFonts w:ascii="Arial" w:hAnsi="Arial"/>
              </w:rPr>
              <w:t>IV</w:t>
            </w:r>
          </w:p>
        </w:tc>
      </w:tr>
      <w:tr w:rsidR="003E0231" w:rsidRPr="00AB6260" w14:paraId="3722E0A8" w14:textId="77777777" w:rsidTr="001F3CB2">
        <w:tc>
          <w:tcPr>
            <w:tcW w:w="5807" w:type="dxa"/>
          </w:tcPr>
          <w:p w14:paraId="1F49757A" w14:textId="186B4E09" w:rsidR="003E0231" w:rsidRPr="008C2669" w:rsidRDefault="003E0231" w:rsidP="003E0231">
            <w:pPr>
              <w:ind w:left="360"/>
              <w:rPr>
                <w:rFonts w:ascii="Arial" w:hAnsi="Arial" w:cs="Arial"/>
              </w:rPr>
            </w:pPr>
            <w:r w:rsidRPr="00211928">
              <w:rPr>
                <w:rFonts w:ascii="Arial" w:hAnsi="Arial" w:cs="Arial"/>
              </w:rPr>
              <w:t>A Commitment to Equality and Diversity and Safeguarding</w:t>
            </w:r>
          </w:p>
        </w:tc>
        <w:tc>
          <w:tcPr>
            <w:tcW w:w="1134" w:type="dxa"/>
          </w:tcPr>
          <w:p w14:paraId="602C7EAB" w14:textId="679D7B9F" w:rsidR="003E0231" w:rsidRPr="00A15936" w:rsidRDefault="003E0231" w:rsidP="003E0231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A15936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1134" w:type="dxa"/>
          </w:tcPr>
          <w:p w14:paraId="26044C8D" w14:textId="77777777" w:rsidR="003E0231" w:rsidRPr="00A15936" w:rsidRDefault="003E0231" w:rsidP="003E023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0DF97C51" w14:textId="1F9C6020" w:rsidR="003E0231" w:rsidRPr="00CE781C" w:rsidRDefault="003E0231" w:rsidP="003E0231">
            <w:pPr>
              <w:jc w:val="center"/>
              <w:rPr>
                <w:rFonts w:ascii="Arial" w:hAnsi="Arial"/>
              </w:rPr>
            </w:pPr>
            <w:r w:rsidRPr="00CE781C">
              <w:rPr>
                <w:rFonts w:ascii="Arial" w:hAnsi="Arial"/>
              </w:rPr>
              <w:t>IV</w:t>
            </w:r>
          </w:p>
        </w:tc>
      </w:tr>
    </w:tbl>
    <w:p w14:paraId="577C236A" w14:textId="04298BDA" w:rsidR="004D6E88" w:rsidRDefault="004D6E88"/>
    <w:p w14:paraId="1F21A825" w14:textId="5C86BD7B" w:rsidR="002E4E6D" w:rsidRPr="001F3CB2" w:rsidRDefault="001F3CB2">
      <w:pPr>
        <w:rPr>
          <w:rFonts w:ascii="Arial" w:hAnsi="Arial"/>
        </w:rPr>
      </w:pPr>
      <w:r w:rsidRPr="001F3CB2">
        <w:rPr>
          <w:rFonts w:ascii="Arial" w:hAnsi="Arial"/>
        </w:rPr>
        <w:t>*</w:t>
      </w:r>
      <w:r w:rsidR="002E4E6D" w:rsidRPr="001F3CB2">
        <w:rPr>
          <w:rFonts w:ascii="Arial" w:hAnsi="Arial"/>
        </w:rPr>
        <w:t>Evidence of criteria will be established from:</w:t>
      </w:r>
    </w:p>
    <w:p w14:paraId="693C4365" w14:textId="77777777" w:rsidR="002E4E6D" w:rsidRPr="001F3CB2" w:rsidRDefault="002E4E6D">
      <w:pPr>
        <w:rPr>
          <w:rFonts w:ascii="Arial" w:hAnsi="Arial"/>
        </w:rPr>
      </w:pPr>
    </w:p>
    <w:p w14:paraId="37EB4986" w14:textId="073021A0" w:rsidR="002E4E6D" w:rsidRPr="001F3CB2" w:rsidRDefault="002E4E6D">
      <w:pPr>
        <w:rPr>
          <w:rFonts w:ascii="Arial" w:hAnsi="Arial"/>
        </w:rPr>
      </w:pPr>
      <w:r w:rsidRPr="001F3CB2">
        <w:rPr>
          <w:rFonts w:ascii="Arial" w:hAnsi="Arial"/>
        </w:rPr>
        <w:t>AF = Application Form</w:t>
      </w:r>
      <w:r w:rsidR="001F3CB2" w:rsidRPr="001F3CB2">
        <w:rPr>
          <w:rFonts w:ascii="Arial" w:hAnsi="Arial"/>
        </w:rPr>
        <w:tab/>
      </w:r>
      <w:r w:rsidR="001F3CB2" w:rsidRPr="001F3CB2">
        <w:rPr>
          <w:rFonts w:ascii="Arial" w:hAnsi="Arial"/>
        </w:rPr>
        <w:tab/>
      </w:r>
      <w:r w:rsidRPr="001F3CB2">
        <w:rPr>
          <w:rFonts w:ascii="Arial" w:hAnsi="Arial"/>
        </w:rPr>
        <w:t>IV = Interview</w:t>
      </w:r>
    </w:p>
    <w:p w14:paraId="58707CA9" w14:textId="77777777" w:rsidR="002E4E6D" w:rsidRPr="001F3CB2" w:rsidRDefault="002E4E6D">
      <w:pPr>
        <w:rPr>
          <w:rFonts w:ascii="Arial" w:hAnsi="Arial"/>
        </w:rPr>
      </w:pPr>
      <w:r w:rsidRPr="001F3CB2">
        <w:rPr>
          <w:rFonts w:ascii="Arial" w:hAnsi="Arial"/>
        </w:rPr>
        <w:t>Cert = Certificates checked on induction</w:t>
      </w:r>
    </w:p>
    <w:p w14:paraId="57F90305" w14:textId="1BFB8B22" w:rsidR="002E4E6D" w:rsidRDefault="002E4E6D">
      <w:pPr>
        <w:rPr>
          <w:rFonts w:ascii="Arial" w:hAnsi="Arial"/>
          <w:sz w:val="22"/>
          <w:szCs w:val="22"/>
        </w:rPr>
      </w:pPr>
    </w:p>
    <w:p w14:paraId="348B4866" w14:textId="77777777" w:rsidR="001F3CB2" w:rsidRDefault="001F3CB2">
      <w:pPr>
        <w:rPr>
          <w:rFonts w:ascii="Arial" w:hAnsi="Arial"/>
          <w:sz w:val="22"/>
          <w:szCs w:val="22"/>
        </w:rPr>
      </w:pPr>
    </w:p>
    <w:p w14:paraId="00BB5D57" w14:textId="77777777" w:rsidR="001F3CB2" w:rsidRPr="00211928" w:rsidRDefault="001F3CB2">
      <w:pPr>
        <w:rPr>
          <w:rFonts w:ascii="Arial" w:hAnsi="Arial"/>
          <w:sz w:val="22"/>
          <w:szCs w:val="22"/>
        </w:rPr>
      </w:pPr>
    </w:p>
    <w:sectPr w:rsidR="001F3CB2" w:rsidRPr="00211928" w:rsidSect="00D15FCA">
      <w:footerReference w:type="even" r:id="rId12"/>
      <w:footerReference w:type="default" r:id="rId13"/>
      <w:pgSz w:w="11906" w:h="16838"/>
      <w:pgMar w:top="1304" w:right="1247" w:bottom="1247" w:left="130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183F2" w14:textId="77777777" w:rsidR="007B2F8B" w:rsidRDefault="007B2F8B" w:rsidP="002E4E6D">
      <w:r>
        <w:separator/>
      </w:r>
    </w:p>
  </w:endnote>
  <w:endnote w:type="continuationSeparator" w:id="0">
    <w:p w14:paraId="0728707A" w14:textId="77777777" w:rsidR="007B2F8B" w:rsidRDefault="007B2F8B" w:rsidP="002E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C4C7E" w14:textId="77777777" w:rsidR="002E4E6D" w:rsidRDefault="002E4E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5F27CF" w14:textId="77777777" w:rsidR="002E4E6D" w:rsidRDefault="002E4E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659E6" w14:textId="77777777" w:rsidR="002E4E6D" w:rsidRDefault="002E4E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533C">
      <w:rPr>
        <w:rStyle w:val="PageNumber"/>
        <w:noProof/>
      </w:rPr>
      <w:t>3</w:t>
    </w:r>
    <w:r>
      <w:rPr>
        <w:rStyle w:val="PageNumber"/>
      </w:rPr>
      <w:fldChar w:fldCharType="end"/>
    </w:r>
  </w:p>
  <w:p w14:paraId="05B3B861" w14:textId="77777777" w:rsidR="002E4E6D" w:rsidRDefault="002E4E6D">
    <w:pPr>
      <w:pStyle w:val="Footer"/>
      <w:jc w:val="right"/>
      <w:rPr>
        <w:rStyle w:val="PageNumber"/>
      </w:rPr>
    </w:pPr>
  </w:p>
  <w:p w14:paraId="5AB52353" w14:textId="77777777" w:rsidR="002E4E6D" w:rsidRDefault="002E4E6D">
    <w:pPr>
      <w:pStyle w:val="Foo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3FC26" w14:textId="77777777" w:rsidR="007B2F8B" w:rsidRDefault="007B2F8B" w:rsidP="002E4E6D">
      <w:r>
        <w:separator/>
      </w:r>
    </w:p>
  </w:footnote>
  <w:footnote w:type="continuationSeparator" w:id="0">
    <w:p w14:paraId="71BD8A5C" w14:textId="77777777" w:rsidR="007B2F8B" w:rsidRDefault="007B2F8B" w:rsidP="002E4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B0065"/>
    <w:multiLevelType w:val="hybridMultilevel"/>
    <w:tmpl w:val="B1DE1924"/>
    <w:lvl w:ilvl="0" w:tplc="7F58F3FC">
      <w:start w:val="1"/>
      <w:numFmt w:val="bullet"/>
      <w:lvlText w:val="-"/>
      <w:lvlJc w:val="left"/>
      <w:pPr>
        <w:ind w:left="5040"/>
      </w:pPr>
      <w:rPr>
        <w:rFonts w:ascii="Sylfaen" w:hAnsi="Sylfae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6B7B38"/>
    <w:multiLevelType w:val="hybridMultilevel"/>
    <w:tmpl w:val="DBA254A0"/>
    <w:lvl w:ilvl="0" w:tplc="0809001B">
      <w:start w:val="1"/>
      <w:numFmt w:val="lowerRoman"/>
      <w:lvlText w:val="%1."/>
      <w:lvlJc w:val="righ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B34B4A"/>
    <w:multiLevelType w:val="hybridMultilevel"/>
    <w:tmpl w:val="2E8AD6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50B5B"/>
    <w:multiLevelType w:val="hybridMultilevel"/>
    <w:tmpl w:val="B1DE4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F68A9"/>
    <w:multiLevelType w:val="hybridMultilevel"/>
    <w:tmpl w:val="8C6473AA"/>
    <w:lvl w:ilvl="0" w:tplc="7A5EC6D4">
      <w:start w:val="3"/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54EA8"/>
    <w:multiLevelType w:val="hybridMultilevel"/>
    <w:tmpl w:val="8732EB44"/>
    <w:lvl w:ilvl="0" w:tplc="5364B39E">
      <w:start w:val="1"/>
      <w:numFmt w:val="decimal"/>
      <w:lvlText w:val="%1."/>
      <w:lvlJc w:val="left"/>
      <w:pPr>
        <w:tabs>
          <w:tab w:val="num" w:pos="726"/>
        </w:tabs>
        <w:ind w:left="726" w:hanging="6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03B95"/>
    <w:multiLevelType w:val="hybridMultilevel"/>
    <w:tmpl w:val="237830F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F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137655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1FA268A"/>
    <w:multiLevelType w:val="hybridMultilevel"/>
    <w:tmpl w:val="7B1AF71E"/>
    <w:lvl w:ilvl="0" w:tplc="C6C4D9AC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92764"/>
    <w:multiLevelType w:val="hybridMultilevel"/>
    <w:tmpl w:val="D730C88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C6415"/>
    <w:multiLevelType w:val="hybridMultilevel"/>
    <w:tmpl w:val="9842A46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E4B12"/>
    <w:multiLevelType w:val="hybridMultilevel"/>
    <w:tmpl w:val="92D453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E55D8"/>
    <w:multiLevelType w:val="hybridMultilevel"/>
    <w:tmpl w:val="1456725E"/>
    <w:lvl w:ilvl="0" w:tplc="7A5EC6D4">
      <w:start w:val="3"/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550A4"/>
    <w:multiLevelType w:val="hybridMultilevel"/>
    <w:tmpl w:val="C862D6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15227"/>
    <w:multiLevelType w:val="multilevel"/>
    <w:tmpl w:val="DF1C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D5019A"/>
    <w:multiLevelType w:val="hybridMultilevel"/>
    <w:tmpl w:val="360AB06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AD6F94"/>
    <w:multiLevelType w:val="hybridMultilevel"/>
    <w:tmpl w:val="B1187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01A82"/>
    <w:multiLevelType w:val="hybridMultilevel"/>
    <w:tmpl w:val="2FE0EF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8C1E18"/>
    <w:multiLevelType w:val="hybridMultilevel"/>
    <w:tmpl w:val="8E4A297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CD3AD8"/>
    <w:multiLevelType w:val="hybridMultilevel"/>
    <w:tmpl w:val="F954BD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C7340C"/>
    <w:multiLevelType w:val="hybridMultilevel"/>
    <w:tmpl w:val="E2A458EE"/>
    <w:lvl w:ilvl="0" w:tplc="0809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9341C9"/>
    <w:multiLevelType w:val="hybridMultilevel"/>
    <w:tmpl w:val="4DEA838E"/>
    <w:lvl w:ilvl="0" w:tplc="58BC8ED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7A5EC6D4">
      <w:start w:val="3"/>
      <w:numFmt w:val="bullet"/>
      <w:lvlText w:val="•"/>
      <w:lvlJc w:val="left"/>
      <w:pPr>
        <w:ind w:left="1440" w:hanging="720"/>
      </w:pPr>
      <w:rPr>
        <w:rFonts w:ascii="Comic Sans MS" w:eastAsia="Times New Roman" w:hAnsi="Comic Sans MS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6A7670"/>
    <w:multiLevelType w:val="hybridMultilevel"/>
    <w:tmpl w:val="CF045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93786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3F67072"/>
    <w:multiLevelType w:val="multilevel"/>
    <w:tmpl w:val="1BAE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096C8C"/>
    <w:multiLevelType w:val="multilevel"/>
    <w:tmpl w:val="29A2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AE1913"/>
    <w:multiLevelType w:val="hybridMultilevel"/>
    <w:tmpl w:val="555C1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42B5C"/>
    <w:multiLevelType w:val="hybridMultilevel"/>
    <w:tmpl w:val="83A8491A"/>
    <w:lvl w:ilvl="0" w:tplc="04090005">
      <w:start w:val="1"/>
      <w:numFmt w:val="bullet"/>
      <w:lvlText w:val=""/>
      <w:lvlJc w:val="left"/>
      <w:pPr>
        <w:tabs>
          <w:tab w:val="num" w:pos="510"/>
        </w:tabs>
        <w:ind w:left="5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9" w15:restartNumberingAfterBreak="0">
    <w:nsid w:val="577D23C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57F21C21"/>
    <w:multiLevelType w:val="hybridMultilevel"/>
    <w:tmpl w:val="289C3150"/>
    <w:lvl w:ilvl="0" w:tplc="FFFFFFFF">
      <w:start w:val="1"/>
      <w:numFmt w:val="decimal"/>
      <w:lvlText w:val="%1."/>
      <w:lvlJc w:val="left"/>
      <w:pPr>
        <w:tabs>
          <w:tab w:val="num" w:pos="726"/>
        </w:tabs>
        <w:ind w:left="726" w:hanging="6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1" w15:restartNumberingAfterBreak="0">
    <w:nsid w:val="5BC31362"/>
    <w:multiLevelType w:val="hybridMultilevel"/>
    <w:tmpl w:val="D0A607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EE2CBE"/>
    <w:multiLevelType w:val="hybridMultilevel"/>
    <w:tmpl w:val="DC960CBC"/>
    <w:lvl w:ilvl="0" w:tplc="7A5EC6D4">
      <w:start w:val="3"/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774D31"/>
    <w:multiLevelType w:val="hybridMultilevel"/>
    <w:tmpl w:val="FE1AB9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704FE1"/>
    <w:multiLevelType w:val="hybridMultilevel"/>
    <w:tmpl w:val="68666A1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47E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D5E78C6"/>
    <w:multiLevelType w:val="hybridMultilevel"/>
    <w:tmpl w:val="47063C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59734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F641E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F9E625A"/>
    <w:multiLevelType w:val="hybridMultilevel"/>
    <w:tmpl w:val="9E90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B7EE3"/>
    <w:multiLevelType w:val="hybridMultilevel"/>
    <w:tmpl w:val="4B1243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9F3017"/>
    <w:multiLevelType w:val="hybridMultilevel"/>
    <w:tmpl w:val="34E826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D05E9F"/>
    <w:multiLevelType w:val="hybridMultilevel"/>
    <w:tmpl w:val="7BA0327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C96DDD"/>
    <w:multiLevelType w:val="hybridMultilevel"/>
    <w:tmpl w:val="FE327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833C71"/>
    <w:multiLevelType w:val="hybridMultilevel"/>
    <w:tmpl w:val="FC62C6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C56265"/>
    <w:multiLevelType w:val="hybridMultilevel"/>
    <w:tmpl w:val="60A8A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A74A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7" w15:restartNumberingAfterBreak="0">
    <w:nsid w:val="7AA14A73"/>
    <w:multiLevelType w:val="hybridMultilevel"/>
    <w:tmpl w:val="DB96A2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6909397">
    <w:abstractNumId w:val="46"/>
  </w:num>
  <w:num w:numId="2" w16cid:durableId="173493653">
    <w:abstractNumId w:val="29"/>
  </w:num>
  <w:num w:numId="3" w16cid:durableId="688072088">
    <w:abstractNumId w:val="31"/>
  </w:num>
  <w:num w:numId="4" w16cid:durableId="1190728962">
    <w:abstractNumId w:val="40"/>
  </w:num>
  <w:num w:numId="5" w16cid:durableId="2126994813">
    <w:abstractNumId w:val="3"/>
  </w:num>
  <w:num w:numId="6" w16cid:durableId="1606303294">
    <w:abstractNumId w:val="14"/>
  </w:num>
  <w:num w:numId="7" w16cid:durableId="921261765">
    <w:abstractNumId w:val="41"/>
  </w:num>
  <w:num w:numId="8" w16cid:durableId="1249730821">
    <w:abstractNumId w:val="2"/>
  </w:num>
  <w:num w:numId="9" w16cid:durableId="1613972426">
    <w:abstractNumId w:val="44"/>
  </w:num>
  <w:num w:numId="10" w16cid:durableId="1501189387">
    <w:abstractNumId w:val="12"/>
  </w:num>
  <w:num w:numId="11" w16cid:durableId="1293708191">
    <w:abstractNumId w:val="36"/>
  </w:num>
  <w:num w:numId="12" w16cid:durableId="344524649">
    <w:abstractNumId w:val="45"/>
  </w:num>
  <w:num w:numId="13" w16cid:durableId="261838840">
    <w:abstractNumId w:val="11"/>
  </w:num>
  <w:num w:numId="14" w16cid:durableId="36510093">
    <w:abstractNumId w:val="34"/>
  </w:num>
  <w:num w:numId="15" w16cid:durableId="1895120284">
    <w:abstractNumId w:val="42"/>
  </w:num>
  <w:num w:numId="16" w16cid:durableId="1330256150">
    <w:abstractNumId w:val="23"/>
  </w:num>
  <w:num w:numId="17" w16cid:durableId="191654383">
    <w:abstractNumId w:val="47"/>
  </w:num>
  <w:num w:numId="18" w16cid:durableId="932199933">
    <w:abstractNumId w:val="28"/>
  </w:num>
  <w:num w:numId="19" w16cid:durableId="2001889240">
    <w:abstractNumId w:val="6"/>
  </w:num>
  <w:num w:numId="20" w16cid:durableId="1196457014">
    <w:abstractNumId w:val="7"/>
  </w:num>
  <w:num w:numId="21" w16cid:durableId="527791969">
    <w:abstractNumId w:val="8"/>
  </w:num>
  <w:num w:numId="22" w16cid:durableId="524171043">
    <w:abstractNumId w:val="37"/>
  </w:num>
  <w:num w:numId="23" w16cid:durableId="275409107">
    <w:abstractNumId w:val="24"/>
  </w:num>
  <w:num w:numId="24" w16cid:durableId="1337729947">
    <w:abstractNumId w:val="38"/>
  </w:num>
  <w:num w:numId="25" w16cid:durableId="2122190281">
    <w:abstractNumId w:val="35"/>
  </w:num>
  <w:num w:numId="26" w16cid:durableId="1222599798">
    <w:abstractNumId w:val="9"/>
  </w:num>
  <w:num w:numId="27" w16cid:durableId="1044795856">
    <w:abstractNumId w:val="10"/>
  </w:num>
  <w:num w:numId="28" w16cid:durableId="296037648">
    <w:abstractNumId w:val="27"/>
  </w:num>
  <w:num w:numId="29" w16cid:durableId="601643410">
    <w:abstractNumId w:val="18"/>
  </w:num>
  <w:num w:numId="30" w16cid:durableId="970091999">
    <w:abstractNumId w:val="22"/>
  </w:num>
  <w:num w:numId="31" w16cid:durableId="470827865">
    <w:abstractNumId w:val="33"/>
  </w:num>
  <w:num w:numId="32" w16cid:durableId="417603518">
    <w:abstractNumId w:val="21"/>
  </w:num>
  <w:num w:numId="33" w16cid:durableId="1218786855">
    <w:abstractNumId w:val="1"/>
  </w:num>
  <w:num w:numId="34" w16cid:durableId="1195776297">
    <w:abstractNumId w:val="0"/>
  </w:num>
  <w:num w:numId="35" w16cid:durableId="13083655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337977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92016731">
    <w:abstractNumId w:val="5"/>
  </w:num>
  <w:num w:numId="38" w16cid:durableId="266079298">
    <w:abstractNumId w:val="39"/>
  </w:num>
  <w:num w:numId="39" w16cid:durableId="396709183">
    <w:abstractNumId w:val="16"/>
  </w:num>
  <w:num w:numId="40" w16cid:durableId="515731891">
    <w:abstractNumId w:val="19"/>
  </w:num>
  <w:num w:numId="41" w16cid:durableId="752317968">
    <w:abstractNumId w:val="26"/>
  </w:num>
  <w:num w:numId="42" w16cid:durableId="1741053237">
    <w:abstractNumId w:val="15"/>
  </w:num>
  <w:num w:numId="43" w16cid:durableId="2138907257">
    <w:abstractNumId w:val="17"/>
  </w:num>
  <w:num w:numId="44" w16cid:durableId="1705910295">
    <w:abstractNumId w:val="20"/>
  </w:num>
  <w:num w:numId="45" w16cid:durableId="647370024">
    <w:abstractNumId w:val="32"/>
  </w:num>
  <w:num w:numId="46" w16cid:durableId="298146109">
    <w:abstractNumId w:val="13"/>
  </w:num>
  <w:num w:numId="47" w16cid:durableId="1685981498">
    <w:abstractNumId w:val="4"/>
  </w:num>
  <w:num w:numId="48" w16cid:durableId="815607975">
    <w:abstractNumId w:val="25"/>
  </w:num>
  <w:num w:numId="49" w16cid:durableId="370495562">
    <w:abstractNumId w:val="4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AwsbA0MDE2MjIytzBX0lEKTi0uzszPAykwrQUAS6qZ+iwAAAA="/>
  </w:docVars>
  <w:rsids>
    <w:rsidRoot w:val="00CE701E"/>
    <w:rsid w:val="000004E5"/>
    <w:rsid w:val="00001786"/>
    <w:rsid w:val="000022FA"/>
    <w:rsid w:val="00003DAE"/>
    <w:rsid w:val="0000600B"/>
    <w:rsid w:val="00023AE3"/>
    <w:rsid w:val="0002496E"/>
    <w:rsid w:val="00032DEA"/>
    <w:rsid w:val="000377AB"/>
    <w:rsid w:val="000379C1"/>
    <w:rsid w:val="00045CF8"/>
    <w:rsid w:val="00053705"/>
    <w:rsid w:val="000646E3"/>
    <w:rsid w:val="00070485"/>
    <w:rsid w:val="00073137"/>
    <w:rsid w:val="00083098"/>
    <w:rsid w:val="0008489E"/>
    <w:rsid w:val="000872AE"/>
    <w:rsid w:val="00087495"/>
    <w:rsid w:val="00092AD5"/>
    <w:rsid w:val="00093315"/>
    <w:rsid w:val="0009472D"/>
    <w:rsid w:val="000A004C"/>
    <w:rsid w:val="000A0998"/>
    <w:rsid w:val="000A2439"/>
    <w:rsid w:val="000A4363"/>
    <w:rsid w:val="000B5FB9"/>
    <w:rsid w:val="000B7F2D"/>
    <w:rsid w:val="000D3063"/>
    <w:rsid w:val="000E1722"/>
    <w:rsid w:val="000E4871"/>
    <w:rsid w:val="000F2AEC"/>
    <w:rsid w:val="000F3418"/>
    <w:rsid w:val="001053FA"/>
    <w:rsid w:val="001128D3"/>
    <w:rsid w:val="00112BCD"/>
    <w:rsid w:val="00132B54"/>
    <w:rsid w:val="00136D0E"/>
    <w:rsid w:val="001371BD"/>
    <w:rsid w:val="00150265"/>
    <w:rsid w:val="0015532E"/>
    <w:rsid w:val="0016133B"/>
    <w:rsid w:val="0016437A"/>
    <w:rsid w:val="0017086F"/>
    <w:rsid w:val="001766E0"/>
    <w:rsid w:val="00193AAD"/>
    <w:rsid w:val="00196817"/>
    <w:rsid w:val="001B085E"/>
    <w:rsid w:val="001B10BB"/>
    <w:rsid w:val="001B7BBA"/>
    <w:rsid w:val="001D1851"/>
    <w:rsid w:val="001E3B19"/>
    <w:rsid w:val="001E622B"/>
    <w:rsid w:val="001E7A39"/>
    <w:rsid w:val="001F3CB2"/>
    <w:rsid w:val="00210572"/>
    <w:rsid w:val="00211928"/>
    <w:rsid w:val="00214450"/>
    <w:rsid w:val="0022372A"/>
    <w:rsid w:val="00230AC4"/>
    <w:rsid w:val="00240009"/>
    <w:rsid w:val="00252974"/>
    <w:rsid w:val="002539BE"/>
    <w:rsid w:val="00254300"/>
    <w:rsid w:val="00256D45"/>
    <w:rsid w:val="0025759B"/>
    <w:rsid w:val="00265D84"/>
    <w:rsid w:val="002712D2"/>
    <w:rsid w:val="002837E3"/>
    <w:rsid w:val="002929D5"/>
    <w:rsid w:val="0029329B"/>
    <w:rsid w:val="002A28FB"/>
    <w:rsid w:val="002A42B5"/>
    <w:rsid w:val="002B0582"/>
    <w:rsid w:val="002C70F0"/>
    <w:rsid w:val="002D0DF1"/>
    <w:rsid w:val="002D1250"/>
    <w:rsid w:val="002E4E6D"/>
    <w:rsid w:val="002E637C"/>
    <w:rsid w:val="002F3AD7"/>
    <w:rsid w:val="003005E1"/>
    <w:rsid w:val="00305EF5"/>
    <w:rsid w:val="00311E90"/>
    <w:rsid w:val="00314703"/>
    <w:rsid w:val="00337722"/>
    <w:rsid w:val="003411C7"/>
    <w:rsid w:val="003646C0"/>
    <w:rsid w:val="00366DE9"/>
    <w:rsid w:val="003768B2"/>
    <w:rsid w:val="00386741"/>
    <w:rsid w:val="0039025F"/>
    <w:rsid w:val="00397E48"/>
    <w:rsid w:val="003A2C7D"/>
    <w:rsid w:val="003B7414"/>
    <w:rsid w:val="003C2CA0"/>
    <w:rsid w:val="003C5D88"/>
    <w:rsid w:val="003C7AEA"/>
    <w:rsid w:val="003D0978"/>
    <w:rsid w:val="003D14F5"/>
    <w:rsid w:val="003E016C"/>
    <w:rsid w:val="003E0231"/>
    <w:rsid w:val="003E2D22"/>
    <w:rsid w:val="003E3A35"/>
    <w:rsid w:val="003E7876"/>
    <w:rsid w:val="003E7E7D"/>
    <w:rsid w:val="0040192A"/>
    <w:rsid w:val="0040384E"/>
    <w:rsid w:val="0042157E"/>
    <w:rsid w:val="00426C37"/>
    <w:rsid w:val="004327A2"/>
    <w:rsid w:val="00433AA7"/>
    <w:rsid w:val="004371E3"/>
    <w:rsid w:val="00446120"/>
    <w:rsid w:val="00471953"/>
    <w:rsid w:val="00472700"/>
    <w:rsid w:val="00472797"/>
    <w:rsid w:val="00476307"/>
    <w:rsid w:val="00482DD3"/>
    <w:rsid w:val="004873E8"/>
    <w:rsid w:val="0049049D"/>
    <w:rsid w:val="00496AB7"/>
    <w:rsid w:val="004A0A9F"/>
    <w:rsid w:val="004A14D9"/>
    <w:rsid w:val="004A2B37"/>
    <w:rsid w:val="004A568A"/>
    <w:rsid w:val="004C00CD"/>
    <w:rsid w:val="004C45EB"/>
    <w:rsid w:val="004C66D3"/>
    <w:rsid w:val="004C770E"/>
    <w:rsid w:val="004D5A69"/>
    <w:rsid w:val="004D6E88"/>
    <w:rsid w:val="004E0369"/>
    <w:rsid w:val="004E04DA"/>
    <w:rsid w:val="004E0B5B"/>
    <w:rsid w:val="004E130B"/>
    <w:rsid w:val="004F546F"/>
    <w:rsid w:val="004F60A1"/>
    <w:rsid w:val="00500FF4"/>
    <w:rsid w:val="0050178F"/>
    <w:rsid w:val="005076F3"/>
    <w:rsid w:val="00513B73"/>
    <w:rsid w:val="005174F7"/>
    <w:rsid w:val="005340D3"/>
    <w:rsid w:val="00544D94"/>
    <w:rsid w:val="00550C06"/>
    <w:rsid w:val="005552A8"/>
    <w:rsid w:val="00563997"/>
    <w:rsid w:val="00571D65"/>
    <w:rsid w:val="005746BA"/>
    <w:rsid w:val="00580A80"/>
    <w:rsid w:val="00581368"/>
    <w:rsid w:val="00581455"/>
    <w:rsid w:val="0058278B"/>
    <w:rsid w:val="00587CDB"/>
    <w:rsid w:val="00590C3B"/>
    <w:rsid w:val="00594881"/>
    <w:rsid w:val="005A1FFE"/>
    <w:rsid w:val="005A2C87"/>
    <w:rsid w:val="005A36BA"/>
    <w:rsid w:val="005B76C1"/>
    <w:rsid w:val="005C0108"/>
    <w:rsid w:val="005D4E51"/>
    <w:rsid w:val="005F43EC"/>
    <w:rsid w:val="0060465A"/>
    <w:rsid w:val="00620539"/>
    <w:rsid w:val="00630851"/>
    <w:rsid w:val="00630FDB"/>
    <w:rsid w:val="00634367"/>
    <w:rsid w:val="00634DDC"/>
    <w:rsid w:val="00673051"/>
    <w:rsid w:val="006831A7"/>
    <w:rsid w:val="00694075"/>
    <w:rsid w:val="006A2BC4"/>
    <w:rsid w:val="006A708C"/>
    <w:rsid w:val="006C2ACF"/>
    <w:rsid w:val="006C675F"/>
    <w:rsid w:val="006D21EE"/>
    <w:rsid w:val="006D2E89"/>
    <w:rsid w:val="006E27D2"/>
    <w:rsid w:val="006E7528"/>
    <w:rsid w:val="006E7AB6"/>
    <w:rsid w:val="006F57DC"/>
    <w:rsid w:val="00701BC9"/>
    <w:rsid w:val="00701EDC"/>
    <w:rsid w:val="00703400"/>
    <w:rsid w:val="00704A5B"/>
    <w:rsid w:val="007132D7"/>
    <w:rsid w:val="00714279"/>
    <w:rsid w:val="00730250"/>
    <w:rsid w:val="00731B27"/>
    <w:rsid w:val="00734786"/>
    <w:rsid w:val="007406FA"/>
    <w:rsid w:val="007418F9"/>
    <w:rsid w:val="00751647"/>
    <w:rsid w:val="007516EE"/>
    <w:rsid w:val="00751D33"/>
    <w:rsid w:val="00761E00"/>
    <w:rsid w:val="00780354"/>
    <w:rsid w:val="007854AA"/>
    <w:rsid w:val="00785E11"/>
    <w:rsid w:val="00786F9C"/>
    <w:rsid w:val="007939C3"/>
    <w:rsid w:val="007A549D"/>
    <w:rsid w:val="007A604A"/>
    <w:rsid w:val="007B0CBA"/>
    <w:rsid w:val="007B2F8B"/>
    <w:rsid w:val="007B367B"/>
    <w:rsid w:val="007E4391"/>
    <w:rsid w:val="007E6665"/>
    <w:rsid w:val="007E779A"/>
    <w:rsid w:val="007F2D5F"/>
    <w:rsid w:val="007F4A9A"/>
    <w:rsid w:val="007F69B8"/>
    <w:rsid w:val="00811918"/>
    <w:rsid w:val="00811E99"/>
    <w:rsid w:val="008124EC"/>
    <w:rsid w:val="00813C0C"/>
    <w:rsid w:val="00820F8C"/>
    <w:rsid w:val="008267F9"/>
    <w:rsid w:val="00827C2C"/>
    <w:rsid w:val="00832487"/>
    <w:rsid w:val="008357B2"/>
    <w:rsid w:val="00836266"/>
    <w:rsid w:val="008366AF"/>
    <w:rsid w:val="00836A1A"/>
    <w:rsid w:val="008502AF"/>
    <w:rsid w:val="008502D2"/>
    <w:rsid w:val="00856DB9"/>
    <w:rsid w:val="008723C3"/>
    <w:rsid w:val="00873A96"/>
    <w:rsid w:val="008844FC"/>
    <w:rsid w:val="008903CE"/>
    <w:rsid w:val="008937DF"/>
    <w:rsid w:val="008970E1"/>
    <w:rsid w:val="008B32D0"/>
    <w:rsid w:val="008C2669"/>
    <w:rsid w:val="008D026E"/>
    <w:rsid w:val="008E2ED2"/>
    <w:rsid w:val="00902967"/>
    <w:rsid w:val="00905735"/>
    <w:rsid w:val="00912C82"/>
    <w:rsid w:val="0092168B"/>
    <w:rsid w:val="009230AE"/>
    <w:rsid w:val="00930FAA"/>
    <w:rsid w:val="00941412"/>
    <w:rsid w:val="0096530B"/>
    <w:rsid w:val="00967B1E"/>
    <w:rsid w:val="00971383"/>
    <w:rsid w:val="00977C5C"/>
    <w:rsid w:val="0098131C"/>
    <w:rsid w:val="00984B9E"/>
    <w:rsid w:val="009942A7"/>
    <w:rsid w:val="0099538B"/>
    <w:rsid w:val="00996203"/>
    <w:rsid w:val="009A34E8"/>
    <w:rsid w:val="009B292C"/>
    <w:rsid w:val="009B4945"/>
    <w:rsid w:val="009C216B"/>
    <w:rsid w:val="009C5720"/>
    <w:rsid w:val="009C58FA"/>
    <w:rsid w:val="009D195D"/>
    <w:rsid w:val="009D58EC"/>
    <w:rsid w:val="009E1983"/>
    <w:rsid w:val="009E594E"/>
    <w:rsid w:val="00A006E7"/>
    <w:rsid w:val="00A0441C"/>
    <w:rsid w:val="00A152A2"/>
    <w:rsid w:val="00A15936"/>
    <w:rsid w:val="00A164B4"/>
    <w:rsid w:val="00A21EEF"/>
    <w:rsid w:val="00A2409D"/>
    <w:rsid w:val="00A25110"/>
    <w:rsid w:val="00A37393"/>
    <w:rsid w:val="00A37EA8"/>
    <w:rsid w:val="00A4162A"/>
    <w:rsid w:val="00A50B34"/>
    <w:rsid w:val="00A524AA"/>
    <w:rsid w:val="00A53FF5"/>
    <w:rsid w:val="00A57237"/>
    <w:rsid w:val="00A603A8"/>
    <w:rsid w:val="00A66ABE"/>
    <w:rsid w:val="00A728F1"/>
    <w:rsid w:val="00A73402"/>
    <w:rsid w:val="00A82E14"/>
    <w:rsid w:val="00A90806"/>
    <w:rsid w:val="00A9756C"/>
    <w:rsid w:val="00AA2E07"/>
    <w:rsid w:val="00AA7896"/>
    <w:rsid w:val="00AB740B"/>
    <w:rsid w:val="00AB7712"/>
    <w:rsid w:val="00AC200B"/>
    <w:rsid w:val="00AE3AD5"/>
    <w:rsid w:val="00AE71A3"/>
    <w:rsid w:val="00AF047F"/>
    <w:rsid w:val="00AF3416"/>
    <w:rsid w:val="00AF7129"/>
    <w:rsid w:val="00B02BEE"/>
    <w:rsid w:val="00B03222"/>
    <w:rsid w:val="00B039F3"/>
    <w:rsid w:val="00B05E4C"/>
    <w:rsid w:val="00B24FD2"/>
    <w:rsid w:val="00B45B28"/>
    <w:rsid w:val="00B52C0B"/>
    <w:rsid w:val="00B52C95"/>
    <w:rsid w:val="00B534BF"/>
    <w:rsid w:val="00B555D6"/>
    <w:rsid w:val="00B6095A"/>
    <w:rsid w:val="00B64C08"/>
    <w:rsid w:val="00B65137"/>
    <w:rsid w:val="00B7742B"/>
    <w:rsid w:val="00B85944"/>
    <w:rsid w:val="00B97939"/>
    <w:rsid w:val="00B97B03"/>
    <w:rsid w:val="00BA0C91"/>
    <w:rsid w:val="00BA0F9A"/>
    <w:rsid w:val="00BA2F4D"/>
    <w:rsid w:val="00BA533C"/>
    <w:rsid w:val="00BB1DEE"/>
    <w:rsid w:val="00BC10F2"/>
    <w:rsid w:val="00BC4091"/>
    <w:rsid w:val="00BF2504"/>
    <w:rsid w:val="00BF4AB0"/>
    <w:rsid w:val="00C00619"/>
    <w:rsid w:val="00C05E3C"/>
    <w:rsid w:val="00C122AC"/>
    <w:rsid w:val="00C454B1"/>
    <w:rsid w:val="00C47BB0"/>
    <w:rsid w:val="00C574F1"/>
    <w:rsid w:val="00C60022"/>
    <w:rsid w:val="00C71E45"/>
    <w:rsid w:val="00C7691E"/>
    <w:rsid w:val="00C86A79"/>
    <w:rsid w:val="00C906DF"/>
    <w:rsid w:val="00C97D4F"/>
    <w:rsid w:val="00CA158C"/>
    <w:rsid w:val="00CB3AEA"/>
    <w:rsid w:val="00CC12D7"/>
    <w:rsid w:val="00CC506C"/>
    <w:rsid w:val="00CC6F1F"/>
    <w:rsid w:val="00CD487D"/>
    <w:rsid w:val="00CE701E"/>
    <w:rsid w:val="00CE781C"/>
    <w:rsid w:val="00CF1A9B"/>
    <w:rsid w:val="00CF4CA3"/>
    <w:rsid w:val="00CF6151"/>
    <w:rsid w:val="00D05C03"/>
    <w:rsid w:val="00D15179"/>
    <w:rsid w:val="00D15FCA"/>
    <w:rsid w:val="00D23B01"/>
    <w:rsid w:val="00D24185"/>
    <w:rsid w:val="00D257ED"/>
    <w:rsid w:val="00D27BE9"/>
    <w:rsid w:val="00D305BA"/>
    <w:rsid w:val="00D43546"/>
    <w:rsid w:val="00D47447"/>
    <w:rsid w:val="00D500CA"/>
    <w:rsid w:val="00D506A6"/>
    <w:rsid w:val="00D506C8"/>
    <w:rsid w:val="00D519CD"/>
    <w:rsid w:val="00D5205C"/>
    <w:rsid w:val="00D52073"/>
    <w:rsid w:val="00D66A95"/>
    <w:rsid w:val="00D71451"/>
    <w:rsid w:val="00D86D7F"/>
    <w:rsid w:val="00D878A3"/>
    <w:rsid w:val="00D90F8D"/>
    <w:rsid w:val="00D97FE1"/>
    <w:rsid w:val="00DA2888"/>
    <w:rsid w:val="00DA5E9D"/>
    <w:rsid w:val="00DA78A6"/>
    <w:rsid w:val="00DC2014"/>
    <w:rsid w:val="00DC7119"/>
    <w:rsid w:val="00DD2173"/>
    <w:rsid w:val="00DE4BA7"/>
    <w:rsid w:val="00E031DF"/>
    <w:rsid w:val="00E076A3"/>
    <w:rsid w:val="00E12531"/>
    <w:rsid w:val="00E140C8"/>
    <w:rsid w:val="00E2122D"/>
    <w:rsid w:val="00E21506"/>
    <w:rsid w:val="00E3091C"/>
    <w:rsid w:val="00E30AE9"/>
    <w:rsid w:val="00E32042"/>
    <w:rsid w:val="00E320E7"/>
    <w:rsid w:val="00E33976"/>
    <w:rsid w:val="00E425B9"/>
    <w:rsid w:val="00E507DB"/>
    <w:rsid w:val="00E57ACA"/>
    <w:rsid w:val="00E763FC"/>
    <w:rsid w:val="00E92EBA"/>
    <w:rsid w:val="00EB212E"/>
    <w:rsid w:val="00EC6620"/>
    <w:rsid w:val="00EC762E"/>
    <w:rsid w:val="00ED34FA"/>
    <w:rsid w:val="00F0236A"/>
    <w:rsid w:val="00F049B8"/>
    <w:rsid w:val="00F0528F"/>
    <w:rsid w:val="00F06039"/>
    <w:rsid w:val="00F0780B"/>
    <w:rsid w:val="00F243EB"/>
    <w:rsid w:val="00F26641"/>
    <w:rsid w:val="00F31F96"/>
    <w:rsid w:val="00F360B4"/>
    <w:rsid w:val="00F43344"/>
    <w:rsid w:val="00F51BA9"/>
    <w:rsid w:val="00F5661A"/>
    <w:rsid w:val="00F576F1"/>
    <w:rsid w:val="00F61241"/>
    <w:rsid w:val="00F77BC8"/>
    <w:rsid w:val="00F83523"/>
    <w:rsid w:val="00F92B16"/>
    <w:rsid w:val="00F936F0"/>
    <w:rsid w:val="00F93A31"/>
    <w:rsid w:val="00FA7B85"/>
    <w:rsid w:val="00FB1EFA"/>
    <w:rsid w:val="00FB216B"/>
    <w:rsid w:val="00FB6ACA"/>
    <w:rsid w:val="00FC132C"/>
    <w:rsid w:val="00FC3C60"/>
    <w:rsid w:val="00FD1ECE"/>
    <w:rsid w:val="00FE00C9"/>
    <w:rsid w:val="00FE08FA"/>
    <w:rsid w:val="00FF2906"/>
    <w:rsid w:val="00FF2BC4"/>
    <w:rsid w:val="081F06EB"/>
    <w:rsid w:val="17C67DDC"/>
    <w:rsid w:val="2888042D"/>
    <w:rsid w:val="2C7078AF"/>
    <w:rsid w:val="3248D1CA"/>
    <w:rsid w:val="6B278333"/>
    <w:rsid w:val="7A47D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63E60E"/>
  <w15:chartTrackingRefBased/>
  <w15:docId w15:val="{5D692D49-B467-4F72-AC4B-AB088B89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7BBA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"/>
      </w:numPr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2"/>
      </w:numPr>
      <w:jc w:val="center"/>
      <w:outlineLvl w:val="5"/>
    </w:pPr>
    <w:rPr>
      <w:rFonts w:ascii="Arial" w:hAnsi="Arial" w:cs="Arial"/>
      <w:b/>
      <w:bCs/>
      <w:sz w:val="3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D878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5A69"/>
    <w:pPr>
      <w:ind w:left="720"/>
    </w:pPr>
  </w:style>
  <w:style w:type="paragraph" w:styleId="BodyTextIndent2">
    <w:name w:val="Body Text Indent 2"/>
    <w:basedOn w:val="Normal"/>
    <w:link w:val="BodyTextIndent2Char"/>
    <w:rsid w:val="000B5FB9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0B5FB9"/>
    <w:rPr>
      <w:lang w:eastAsia="en-US"/>
    </w:rPr>
  </w:style>
  <w:style w:type="paragraph" w:styleId="BodyText2">
    <w:name w:val="Body Text 2"/>
    <w:basedOn w:val="Normal"/>
    <w:link w:val="BodyText2Char"/>
    <w:rsid w:val="000B5FB9"/>
    <w:pPr>
      <w:spacing w:after="120" w:line="480" w:lineRule="auto"/>
    </w:pPr>
  </w:style>
  <w:style w:type="character" w:customStyle="1" w:styleId="BodyText2Char">
    <w:name w:val="Body Text 2 Char"/>
    <w:link w:val="BodyText2"/>
    <w:rsid w:val="000B5FB9"/>
    <w:rPr>
      <w:lang w:eastAsia="en-US"/>
    </w:rPr>
  </w:style>
  <w:style w:type="paragraph" w:customStyle="1" w:styleId="Default">
    <w:name w:val="Default"/>
    <w:rsid w:val="004327A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Hanging127">
    <w:name w:val="Hanging 1.27"/>
    <w:basedOn w:val="Normal"/>
    <w:rsid w:val="001B7BBA"/>
    <w:pPr>
      <w:tabs>
        <w:tab w:val="left" w:pos="720"/>
      </w:tabs>
      <w:autoSpaceDE w:val="0"/>
      <w:autoSpaceDN w:val="0"/>
      <w:ind w:left="720" w:hanging="720"/>
      <w:jc w:val="both"/>
    </w:pPr>
    <w:rPr>
      <w:rFonts w:ascii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0F2A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13B7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13B73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513B73"/>
    <w:rPr>
      <w:b/>
      <w:bCs/>
      <w:lang w:eastAsia="en-US"/>
    </w:rPr>
  </w:style>
  <w:style w:type="paragraph" w:customStyle="1" w:styleId="xxxmsonormal">
    <w:name w:val="x_xxmsonormal"/>
    <w:basedOn w:val="Normal"/>
    <w:rsid w:val="001F3CB2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1F46976EBC0C458BD5971E6135BCBF" ma:contentTypeVersion="20" ma:contentTypeDescription="Create a new document." ma:contentTypeScope="" ma:versionID="b01d9781d0a5cd55c9d4eacea70ef322">
  <xsd:schema xmlns:xsd="http://www.w3.org/2001/XMLSchema" xmlns:xs="http://www.w3.org/2001/XMLSchema" xmlns:p="http://schemas.microsoft.com/office/2006/metadata/properties" xmlns:ns3="c0f60687-bcd2-4938-8822-aaa75c5056fd" xmlns:ns4="ee5882e9-abae-4c91-80e3-f97df02517e5" targetNamespace="http://schemas.microsoft.com/office/2006/metadata/properties" ma:root="true" ma:fieldsID="70686499cc9e0ae2dfe19aa3b8d2f020" ns3:_="" ns4:_="">
    <xsd:import namespace="c0f60687-bcd2-4938-8822-aaa75c5056fd"/>
    <xsd:import namespace="ee5882e9-abae-4c91-80e3-f97df02517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60687-bcd2-4938-8822-aaa75c5056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882e9-abae-4c91-80e3-f97df0251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5882e9-abae-4c91-80e3-f97df02517e5" xsi:nil="true"/>
  </documentManagement>
</p:properties>
</file>

<file path=customXml/itemProps1.xml><?xml version="1.0" encoding="utf-8"?>
<ds:datastoreItem xmlns:ds="http://schemas.openxmlformats.org/officeDocument/2006/customXml" ds:itemID="{B121717A-5D40-49D9-9411-06584D6E5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60687-bcd2-4938-8822-aaa75c5056fd"/>
    <ds:schemaRef ds:uri="ee5882e9-abae-4c91-80e3-f97df0251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C17946-CFA0-4C43-9BFF-A91F7DA1B3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C1B68-0729-4096-A24E-970478D195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ADF2D9-5A63-4FCC-9B2A-C8C574A05616}">
  <ds:schemaRefs>
    <ds:schemaRef ds:uri="http://schemas.microsoft.com/office/2006/metadata/properties"/>
    <ds:schemaRef ds:uri="http://schemas.microsoft.com/office/infopath/2007/PartnerControls"/>
    <ds:schemaRef ds:uri="ee5882e9-abae-4c91-80e3-f97df02517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OF SCHOOL</vt:lpstr>
    </vt:vector>
  </TitlesOfParts>
  <Company>Uxbridge College</Company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OF SCHOOL</dc:title>
  <dc:subject/>
  <dc:creator>TWrona</dc:creator>
  <cp:keywords/>
  <cp:lastModifiedBy>Jo Long</cp:lastModifiedBy>
  <cp:revision>4</cp:revision>
  <cp:lastPrinted>2018-04-24T15:02:00Z</cp:lastPrinted>
  <dcterms:created xsi:type="dcterms:W3CDTF">2024-11-12T12:34:00Z</dcterms:created>
  <dcterms:modified xsi:type="dcterms:W3CDTF">2024-11-14T11:29:00Z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9d3aa1-a3fe-4344-a8c9-e8808d790e49_Enabled">
    <vt:lpwstr>true</vt:lpwstr>
  </property>
  <property fmtid="{D5CDD505-2E9C-101B-9397-08002B2CF9AE}" pid="3" name="MSIP_Label_649d3aa1-a3fe-4344-a8c9-e8808d790e49_SetDate">
    <vt:lpwstr>2024-02-13T08:54:08Z</vt:lpwstr>
  </property>
  <property fmtid="{D5CDD505-2E9C-101B-9397-08002B2CF9AE}" pid="4" name="MSIP_Label_649d3aa1-a3fe-4344-a8c9-e8808d790e49_Method">
    <vt:lpwstr>Standard</vt:lpwstr>
  </property>
  <property fmtid="{D5CDD505-2E9C-101B-9397-08002B2CF9AE}" pid="5" name="MSIP_Label_649d3aa1-a3fe-4344-a8c9-e8808d790e49_Name">
    <vt:lpwstr>defa4170-0d19-0005-0004-bc88714345d2</vt:lpwstr>
  </property>
  <property fmtid="{D5CDD505-2E9C-101B-9397-08002B2CF9AE}" pid="6" name="MSIP_Label_649d3aa1-a3fe-4344-a8c9-e8808d790e49_SiteId">
    <vt:lpwstr>d09920b6-7504-4433-8c2c-33102485a01d</vt:lpwstr>
  </property>
  <property fmtid="{D5CDD505-2E9C-101B-9397-08002B2CF9AE}" pid="7" name="MSIP_Label_649d3aa1-a3fe-4344-a8c9-e8808d790e49_ActionId">
    <vt:lpwstr>4e507d3f-429f-4fce-845a-3cf7d985cbcc</vt:lpwstr>
  </property>
  <property fmtid="{D5CDD505-2E9C-101B-9397-08002B2CF9AE}" pid="8" name="MSIP_Label_649d3aa1-a3fe-4344-a8c9-e8808d790e49_ContentBits">
    <vt:lpwstr>0</vt:lpwstr>
  </property>
  <property fmtid="{D5CDD505-2E9C-101B-9397-08002B2CF9AE}" pid="9" name="ContentTypeId">
    <vt:lpwstr>0x0101003B1F46976EBC0C458BD5971E6135BCBF</vt:lpwstr>
  </property>
</Properties>
</file>