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6AA8" w14:textId="77777777" w:rsidR="00BF04A2" w:rsidRPr="005E4E68" w:rsidRDefault="00BF04A2" w:rsidP="00BF04A2">
      <w:pPr>
        <w:jc w:val="center"/>
        <w:rPr>
          <w:rFonts w:ascii="Arial" w:hAnsi="Arial" w:cs="Arial"/>
          <w:sz w:val="24"/>
          <w:szCs w:val="24"/>
        </w:rPr>
      </w:pPr>
      <w:r w:rsidRPr="005E4E6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9FAD8D" wp14:editId="58D1B245">
            <wp:extent cx="1885950" cy="667812"/>
            <wp:effectExtent l="0" t="0" r="0" b="0"/>
            <wp:docPr id="1423044284" name="Picture 1423044284" descr="A logo with purpl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44284" name="Picture 1423044284" descr="A logo with purple lett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6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49529" w14:textId="77777777" w:rsidR="00BF04A2" w:rsidRPr="005E4E68" w:rsidRDefault="00BF04A2" w:rsidP="00BF04A2">
      <w:pPr>
        <w:pStyle w:val="Heading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AB0F8C" w14:textId="77777777" w:rsidR="00BF04A2" w:rsidRPr="009B746D" w:rsidRDefault="00BF04A2" w:rsidP="00BF04A2">
      <w:pPr>
        <w:pStyle w:val="Heading3"/>
        <w:jc w:val="center"/>
        <w:rPr>
          <w:rFonts w:ascii="Arial" w:hAnsi="Arial" w:cs="Arial"/>
          <w:b/>
          <w:bCs/>
          <w:color w:val="auto"/>
        </w:rPr>
      </w:pPr>
      <w:r w:rsidRPr="00BA06C2">
        <w:rPr>
          <w:rFonts w:ascii="Arial" w:hAnsi="Arial" w:cs="Arial"/>
          <w:b/>
          <w:bCs/>
          <w:color w:val="auto"/>
          <w:sz w:val="24"/>
          <w:szCs w:val="24"/>
        </w:rPr>
        <w:t>Job</w:t>
      </w:r>
      <w:r w:rsidRPr="009B746D">
        <w:rPr>
          <w:rFonts w:ascii="Arial" w:hAnsi="Arial" w:cs="Arial"/>
          <w:b/>
          <w:bCs/>
          <w:color w:val="auto"/>
        </w:rPr>
        <w:t xml:space="preserve"> </w:t>
      </w:r>
      <w:r w:rsidRPr="00BA06C2">
        <w:rPr>
          <w:rFonts w:ascii="Arial" w:hAnsi="Arial" w:cs="Arial"/>
          <w:b/>
          <w:bCs/>
          <w:color w:val="auto"/>
          <w:sz w:val="24"/>
          <w:szCs w:val="24"/>
        </w:rPr>
        <w:t>Description</w:t>
      </w:r>
    </w:p>
    <w:p w14:paraId="36805CE7" w14:textId="77777777" w:rsidR="00BF04A2" w:rsidRPr="005E4E68" w:rsidRDefault="00BF04A2" w:rsidP="00BF04A2">
      <w:pPr>
        <w:jc w:val="center"/>
        <w:rPr>
          <w:rFonts w:ascii="Arial" w:hAnsi="Arial" w:cs="Arial"/>
          <w:b/>
          <w:sz w:val="24"/>
          <w:szCs w:val="24"/>
        </w:rPr>
      </w:pPr>
    </w:p>
    <w:p w14:paraId="7578EB19" w14:textId="6DAE1B89" w:rsidR="00BF04A2" w:rsidRPr="009B746D" w:rsidRDefault="00574A37" w:rsidP="00BF04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746D">
        <w:rPr>
          <w:rFonts w:ascii="Arial" w:hAnsi="Arial" w:cs="Arial"/>
          <w:b/>
          <w:bCs/>
          <w:sz w:val="24"/>
          <w:szCs w:val="24"/>
        </w:rPr>
        <w:t>Assistant Director, Brand</w:t>
      </w:r>
      <w:r w:rsidR="765AFB72" w:rsidRPr="009B746D">
        <w:rPr>
          <w:rFonts w:ascii="Arial" w:hAnsi="Arial" w:cs="Arial"/>
          <w:b/>
          <w:bCs/>
          <w:sz w:val="24"/>
          <w:szCs w:val="24"/>
        </w:rPr>
        <w:t xml:space="preserve"> and Communications</w:t>
      </w:r>
      <w:r w:rsidR="00A21078" w:rsidRPr="009B746D">
        <w:rPr>
          <w:rFonts w:ascii="Arial" w:hAnsi="Arial" w:cs="Arial"/>
          <w:b/>
          <w:bCs/>
          <w:sz w:val="24"/>
          <w:szCs w:val="24"/>
        </w:rPr>
        <w:t xml:space="preserve"> HRUC</w:t>
      </w:r>
    </w:p>
    <w:p w14:paraId="3AE00E7A" w14:textId="77777777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</w:p>
    <w:p w14:paraId="4098237B" w14:textId="1057BDB3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Title of Post:</w:t>
      </w:r>
      <w:r w:rsidRPr="009B746D">
        <w:rPr>
          <w:rFonts w:ascii="Arial" w:hAnsi="Arial" w:cs="Arial"/>
          <w:sz w:val="22"/>
          <w:szCs w:val="22"/>
        </w:rPr>
        <w:tab/>
      </w:r>
      <w:r w:rsidRPr="009B746D">
        <w:rPr>
          <w:rFonts w:ascii="Arial" w:hAnsi="Arial" w:cs="Arial"/>
          <w:sz w:val="22"/>
          <w:szCs w:val="22"/>
        </w:rPr>
        <w:tab/>
      </w:r>
      <w:r w:rsidR="00574A37" w:rsidRPr="009B746D">
        <w:rPr>
          <w:rFonts w:ascii="Arial" w:hAnsi="Arial" w:cs="Arial"/>
          <w:sz w:val="22"/>
          <w:szCs w:val="22"/>
        </w:rPr>
        <w:t>Assistant Director</w:t>
      </w:r>
      <w:r w:rsidR="00A21078" w:rsidRPr="009B746D">
        <w:rPr>
          <w:rFonts w:ascii="Arial" w:hAnsi="Arial" w:cs="Arial"/>
          <w:sz w:val="22"/>
          <w:szCs w:val="22"/>
        </w:rPr>
        <w:t xml:space="preserve">, </w:t>
      </w:r>
      <w:r w:rsidR="00F75811" w:rsidRPr="009B746D">
        <w:rPr>
          <w:rFonts w:ascii="Arial" w:hAnsi="Arial" w:cs="Arial"/>
          <w:sz w:val="22"/>
          <w:szCs w:val="22"/>
        </w:rPr>
        <w:t xml:space="preserve">Brand and Communications </w:t>
      </w:r>
      <w:r w:rsidR="00A21078" w:rsidRPr="009B746D">
        <w:rPr>
          <w:rFonts w:ascii="Arial" w:hAnsi="Arial" w:cs="Arial"/>
          <w:sz w:val="22"/>
          <w:szCs w:val="22"/>
        </w:rPr>
        <w:t>HRUC</w:t>
      </w:r>
    </w:p>
    <w:p w14:paraId="2795F243" w14:textId="77777777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</w:p>
    <w:p w14:paraId="3E7BC03E" w14:textId="005CD570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Section:</w:t>
      </w:r>
      <w:r w:rsidRPr="009B746D">
        <w:rPr>
          <w:rFonts w:ascii="Arial" w:hAnsi="Arial" w:cs="Arial"/>
          <w:sz w:val="22"/>
          <w:szCs w:val="22"/>
        </w:rPr>
        <w:tab/>
      </w:r>
      <w:r w:rsidRPr="009B746D">
        <w:rPr>
          <w:rFonts w:ascii="Arial" w:hAnsi="Arial" w:cs="Arial"/>
          <w:sz w:val="22"/>
          <w:szCs w:val="22"/>
        </w:rPr>
        <w:tab/>
        <w:t xml:space="preserve">Marketing, </w:t>
      </w:r>
      <w:r w:rsidR="00F75811" w:rsidRPr="009B746D">
        <w:rPr>
          <w:rFonts w:ascii="Arial" w:hAnsi="Arial" w:cs="Arial"/>
          <w:sz w:val="22"/>
          <w:szCs w:val="22"/>
        </w:rPr>
        <w:t>Brand and Communications</w:t>
      </w:r>
    </w:p>
    <w:p w14:paraId="2C8AE470" w14:textId="77777777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</w:p>
    <w:p w14:paraId="676A7553" w14:textId="2EEA89C2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Reporting to:</w:t>
      </w:r>
      <w:r w:rsidRPr="009B746D">
        <w:rPr>
          <w:rFonts w:ascii="Arial" w:hAnsi="Arial" w:cs="Arial"/>
          <w:sz w:val="22"/>
          <w:szCs w:val="22"/>
        </w:rPr>
        <w:tab/>
        <w:t xml:space="preserve">          </w:t>
      </w:r>
      <w:r w:rsidR="009B746D">
        <w:rPr>
          <w:rFonts w:ascii="Arial" w:hAnsi="Arial" w:cs="Arial"/>
          <w:sz w:val="22"/>
          <w:szCs w:val="22"/>
        </w:rPr>
        <w:tab/>
      </w:r>
      <w:r w:rsidRPr="009B746D">
        <w:rPr>
          <w:rFonts w:ascii="Arial" w:hAnsi="Arial" w:cs="Arial"/>
          <w:sz w:val="22"/>
          <w:szCs w:val="22"/>
        </w:rPr>
        <w:t xml:space="preserve">Group Director </w:t>
      </w:r>
      <w:r w:rsidR="000C5D31" w:rsidRPr="009B746D">
        <w:rPr>
          <w:rFonts w:ascii="Arial" w:hAnsi="Arial" w:cs="Arial"/>
          <w:sz w:val="22"/>
          <w:szCs w:val="22"/>
        </w:rPr>
        <w:t xml:space="preserve">Marketing, Brand and Communications </w:t>
      </w:r>
    </w:p>
    <w:p w14:paraId="7A23ECC8" w14:textId="77777777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</w:p>
    <w:p w14:paraId="4F3FA99E" w14:textId="03DFE06B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Grade:</w:t>
      </w:r>
      <w:r w:rsidRPr="009B746D">
        <w:rPr>
          <w:rFonts w:ascii="Arial" w:hAnsi="Arial" w:cs="Arial"/>
          <w:sz w:val="22"/>
          <w:szCs w:val="22"/>
        </w:rPr>
        <w:tab/>
      </w:r>
      <w:r w:rsidRPr="009B746D">
        <w:rPr>
          <w:rFonts w:ascii="Arial" w:hAnsi="Arial" w:cs="Arial"/>
          <w:sz w:val="22"/>
          <w:szCs w:val="22"/>
        </w:rPr>
        <w:tab/>
      </w:r>
      <w:r w:rsidR="009B746D">
        <w:rPr>
          <w:rFonts w:ascii="Arial" w:hAnsi="Arial" w:cs="Arial"/>
          <w:sz w:val="22"/>
          <w:szCs w:val="22"/>
        </w:rPr>
        <w:tab/>
      </w:r>
      <w:r w:rsidR="00182009" w:rsidRPr="00182009">
        <w:rPr>
          <w:rFonts w:ascii="Arial" w:hAnsi="Arial" w:cs="Arial"/>
          <w:sz w:val="22"/>
          <w:szCs w:val="22"/>
        </w:rPr>
        <w:t>Academic A</w:t>
      </w:r>
      <w:r w:rsidR="006E0493">
        <w:rPr>
          <w:rFonts w:ascii="Arial" w:hAnsi="Arial" w:cs="Arial"/>
          <w:sz w:val="22"/>
          <w:szCs w:val="22"/>
        </w:rPr>
        <w:t>ssistant Director</w:t>
      </w:r>
    </w:p>
    <w:p w14:paraId="585B0111" w14:textId="77777777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</w:p>
    <w:p w14:paraId="628B618A" w14:textId="77777777" w:rsidR="000922D2" w:rsidRPr="009B746D" w:rsidRDefault="00BF04A2" w:rsidP="000922D2">
      <w:pPr>
        <w:jc w:val="both"/>
        <w:rPr>
          <w:rFonts w:ascii="Arial" w:hAnsi="Arial"/>
          <w:sz w:val="22"/>
        </w:rPr>
      </w:pPr>
      <w:r w:rsidRPr="009B746D">
        <w:rPr>
          <w:rFonts w:ascii="Arial" w:hAnsi="Arial" w:cs="Arial"/>
          <w:sz w:val="22"/>
          <w:szCs w:val="22"/>
        </w:rPr>
        <w:t>Hours:</w:t>
      </w:r>
      <w:r w:rsidRPr="009B746D">
        <w:rPr>
          <w:rFonts w:ascii="Arial" w:hAnsi="Arial" w:cs="Arial"/>
          <w:sz w:val="22"/>
          <w:szCs w:val="22"/>
        </w:rPr>
        <w:tab/>
      </w:r>
      <w:r w:rsidRPr="009B746D">
        <w:rPr>
          <w:rFonts w:ascii="Arial" w:hAnsi="Arial" w:cs="Arial"/>
          <w:sz w:val="22"/>
          <w:szCs w:val="22"/>
        </w:rPr>
        <w:tab/>
      </w:r>
      <w:r w:rsidRPr="009B746D">
        <w:rPr>
          <w:rFonts w:ascii="Arial" w:hAnsi="Arial" w:cs="Arial"/>
          <w:sz w:val="22"/>
          <w:szCs w:val="22"/>
        </w:rPr>
        <w:tab/>
      </w:r>
      <w:r w:rsidR="000922D2" w:rsidRPr="009B746D">
        <w:rPr>
          <w:rFonts w:ascii="Arial" w:hAnsi="Arial"/>
          <w:sz w:val="22"/>
        </w:rPr>
        <w:t>36 per week, 52 weeks per year</w:t>
      </w:r>
    </w:p>
    <w:p w14:paraId="089B0F60" w14:textId="1829E27F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</w:p>
    <w:p w14:paraId="3FA99929" w14:textId="77777777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Location:</w:t>
      </w:r>
      <w:r w:rsidRPr="009B746D">
        <w:rPr>
          <w:rFonts w:ascii="Arial" w:hAnsi="Arial" w:cs="Arial"/>
          <w:sz w:val="22"/>
          <w:szCs w:val="22"/>
        </w:rPr>
        <w:tab/>
      </w:r>
      <w:r w:rsidRPr="009B746D">
        <w:rPr>
          <w:rFonts w:ascii="Arial" w:hAnsi="Arial" w:cs="Arial"/>
          <w:sz w:val="22"/>
          <w:szCs w:val="22"/>
        </w:rPr>
        <w:tab/>
        <w:t xml:space="preserve">Harrow, Richmond, and Uxbridge </w:t>
      </w:r>
    </w:p>
    <w:p w14:paraId="68659814" w14:textId="77777777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</w:p>
    <w:p w14:paraId="1C881D78" w14:textId="77777777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</w:p>
    <w:p w14:paraId="655294DF" w14:textId="77777777" w:rsidR="00B43B4C" w:rsidRPr="009B746D" w:rsidRDefault="00B43B4C" w:rsidP="00B43B4C">
      <w:pPr>
        <w:keepNext/>
        <w:jc w:val="both"/>
        <w:outlineLvl w:val="1"/>
        <w:rPr>
          <w:rFonts w:ascii="Arial" w:hAnsi="Arial"/>
          <w:b/>
          <w:szCs w:val="18"/>
          <w14:ligatures w14:val="none"/>
        </w:rPr>
      </w:pPr>
      <w:r w:rsidRPr="00C6148F">
        <w:rPr>
          <w:rFonts w:ascii="Arial" w:hAnsi="Arial"/>
          <w:b/>
          <w:sz w:val="22"/>
          <w:szCs w:val="22"/>
          <w14:ligatures w14:val="none"/>
        </w:rPr>
        <w:t>MAIN</w:t>
      </w:r>
      <w:r w:rsidRPr="00C6148F">
        <w:rPr>
          <w:rFonts w:ascii="Arial" w:hAnsi="Arial"/>
          <w:b/>
          <w:sz w:val="18"/>
          <w:szCs w:val="16"/>
          <w14:ligatures w14:val="none"/>
        </w:rPr>
        <w:t xml:space="preserve"> </w:t>
      </w:r>
      <w:r w:rsidRPr="00C6148F">
        <w:rPr>
          <w:rFonts w:ascii="Arial" w:hAnsi="Arial"/>
          <w:b/>
          <w:sz w:val="22"/>
          <w14:ligatures w14:val="none"/>
        </w:rPr>
        <w:t>SCOPE OF POST</w:t>
      </w:r>
    </w:p>
    <w:p w14:paraId="0ED22A09" w14:textId="77777777" w:rsidR="00BF04A2" w:rsidRPr="009B746D" w:rsidRDefault="00BF04A2" w:rsidP="00BF04A2">
      <w:pPr>
        <w:jc w:val="both"/>
        <w:rPr>
          <w:rFonts w:ascii="Arial" w:hAnsi="Arial" w:cs="Arial"/>
          <w:sz w:val="22"/>
          <w:szCs w:val="22"/>
        </w:rPr>
      </w:pPr>
    </w:p>
    <w:p w14:paraId="3A275AF6" w14:textId="0595AAE1" w:rsidR="00BF04A2" w:rsidRPr="009B746D" w:rsidRDefault="00BF04A2" w:rsidP="00BF04A2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9B746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The role of </w:t>
      </w:r>
      <w:r w:rsidR="00736D73" w:rsidRPr="009B746D">
        <w:rPr>
          <w:rFonts w:ascii="Arial" w:hAnsi="Arial" w:cs="Arial"/>
          <w:color w:val="333333"/>
          <w:sz w:val="22"/>
          <w:szCs w:val="22"/>
          <w:shd w:val="clear" w:color="auto" w:fill="FFFFFF"/>
        </w:rPr>
        <w:t>Assistant Director</w:t>
      </w:r>
      <w:r w:rsidRPr="009B746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of Brands is to oversee the development and evolution of brands within the HRUC portfolio. </w:t>
      </w:r>
      <w:r w:rsidR="00B1649F" w:rsidRPr="009B746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This role is crucial to ensuring our brands are </w:t>
      </w:r>
      <w:r w:rsidR="00E55A97" w:rsidRPr="009B746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regarded as exceptional and that the storytelling behind our brands is distinctive, clear and resonates with our different audiences. </w:t>
      </w:r>
      <w:r w:rsidR="00A77E36" w:rsidRPr="009B746D">
        <w:rPr>
          <w:rFonts w:ascii="Arial" w:hAnsi="Arial" w:cs="Arial"/>
          <w:color w:val="333333"/>
          <w:sz w:val="22"/>
          <w:szCs w:val="22"/>
          <w:shd w:val="clear" w:color="auto" w:fill="FFFFFF"/>
        </w:rPr>
        <w:t>Assistant Director of</w:t>
      </w:r>
      <w:r w:rsidR="00E55A97" w:rsidRPr="009B746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Brand</w:t>
      </w:r>
      <w:r w:rsidR="00A77E36" w:rsidRPr="009B746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and Communications </w:t>
      </w:r>
      <w:r w:rsidR="00884E67" w:rsidRPr="009B746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will ensure our marketing and communications support the growth of the college and its commercial </w:t>
      </w:r>
      <w:r w:rsidR="6B5C21A9" w:rsidRPr="009B746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and collaborative </w:t>
      </w:r>
      <w:r w:rsidR="00884E67" w:rsidRPr="009B746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activities, whilst nurturing its </w:t>
      </w:r>
      <w:r w:rsidR="001B44C9" w:rsidRPr="009B746D">
        <w:rPr>
          <w:rFonts w:ascii="Arial" w:hAnsi="Arial" w:cs="Arial"/>
          <w:color w:val="333333"/>
          <w:sz w:val="22"/>
          <w:szCs w:val="22"/>
          <w:shd w:val="clear" w:color="auto" w:fill="FFFFFF"/>
        </w:rPr>
        <w:t>wider reputation.</w:t>
      </w:r>
    </w:p>
    <w:p w14:paraId="70A038AC" w14:textId="3C199614" w:rsidR="00BF04A2" w:rsidRPr="009B746D" w:rsidRDefault="00B727C8" w:rsidP="00F42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926BE90" w14:textId="77777777" w:rsidR="00BF04A2" w:rsidRPr="00665E53" w:rsidRDefault="00BF04A2" w:rsidP="00F4236F">
      <w:pPr>
        <w:rPr>
          <w:rFonts w:ascii="Arial" w:hAnsi="Arial" w:cs="Arial"/>
          <w:b/>
          <w:bCs/>
          <w:sz w:val="22"/>
          <w:szCs w:val="22"/>
        </w:rPr>
      </w:pPr>
      <w:r w:rsidRPr="00665E53">
        <w:rPr>
          <w:rFonts w:ascii="Arial" w:hAnsi="Arial" w:cs="Arial"/>
          <w:b/>
          <w:bCs/>
          <w:sz w:val="22"/>
          <w:szCs w:val="22"/>
        </w:rPr>
        <w:t>DUTIES:</w:t>
      </w:r>
    </w:p>
    <w:p w14:paraId="3E697D5E" w14:textId="77777777" w:rsidR="00BF04A2" w:rsidRPr="009B746D" w:rsidRDefault="00BF04A2" w:rsidP="00F4236F">
      <w:pPr>
        <w:rPr>
          <w:rFonts w:ascii="Arial" w:hAnsi="Arial" w:cs="Arial"/>
          <w:sz w:val="22"/>
          <w:szCs w:val="22"/>
        </w:rPr>
      </w:pPr>
    </w:p>
    <w:p w14:paraId="6FFB5DEE" w14:textId="567A1E41" w:rsidR="00BF04A2" w:rsidRPr="009B746D" w:rsidRDefault="00676A83" w:rsidP="00F4236F">
      <w:p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This role will develop and deliver a comprehensive brand strategy, with a focus on business development</w:t>
      </w:r>
      <w:r w:rsidR="0906A523" w:rsidRPr="009B746D">
        <w:rPr>
          <w:rFonts w:ascii="Arial" w:hAnsi="Arial" w:cs="Arial"/>
          <w:sz w:val="22"/>
          <w:szCs w:val="22"/>
        </w:rPr>
        <w:t xml:space="preserve">, </w:t>
      </w:r>
      <w:r w:rsidRPr="009B746D">
        <w:rPr>
          <w:rFonts w:ascii="Arial" w:hAnsi="Arial" w:cs="Arial"/>
          <w:sz w:val="22"/>
          <w:szCs w:val="22"/>
        </w:rPr>
        <w:t>brand integrity</w:t>
      </w:r>
      <w:r w:rsidR="0848F2A5" w:rsidRPr="009B746D">
        <w:rPr>
          <w:rFonts w:ascii="Arial" w:hAnsi="Arial" w:cs="Arial"/>
          <w:sz w:val="22"/>
          <w:szCs w:val="22"/>
        </w:rPr>
        <w:t xml:space="preserve"> and reputation management</w:t>
      </w:r>
      <w:r w:rsidRPr="009B746D">
        <w:rPr>
          <w:rFonts w:ascii="Arial" w:hAnsi="Arial" w:cs="Arial"/>
          <w:sz w:val="22"/>
          <w:szCs w:val="22"/>
        </w:rPr>
        <w:t>.</w:t>
      </w:r>
    </w:p>
    <w:p w14:paraId="194F6B0D" w14:textId="77777777" w:rsidR="00BF04A2" w:rsidRPr="009B746D" w:rsidRDefault="00BF04A2" w:rsidP="00F4236F">
      <w:p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 xml:space="preserve"> </w:t>
      </w:r>
    </w:p>
    <w:p w14:paraId="16CA814E" w14:textId="71D090A1" w:rsidR="00BF04A2" w:rsidRPr="009B746D" w:rsidRDefault="00676A83" w:rsidP="00F4236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Ensure the development of a compelling brand narrative across the college group</w:t>
      </w:r>
      <w:r w:rsidR="001D1FD0" w:rsidRPr="009B746D">
        <w:rPr>
          <w:rFonts w:ascii="Arial" w:hAnsi="Arial" w:cs="Arial"/>
          <w:sz w:val="22"/>
          <w:szCs w:val="22"/>
        </w:rPr>
        <w:t xml:space="preserve"> to protect and grow</w:t>
      </w:r>
      <w:r w:rsidR="009078B4" w:rsidRPr="009B746D">
        <w:rPr>
          <w:rFonts w:ascii="Arial" w:hAnsi="Arial" w:cs="Arial"/>
          <w:sz w:val="22"/>
          <w:szCs w:val="22"/>
        </w:rPr>
        <w:t xml:space="preserve"> our brands.</w:t>
      </w:r>
    </w:p>
    <w:p w14:paraId="71CF4DEC" w14:textId="77777777" w:rsidR="00BF04A2" w:rsidRPr="009B746D" w:rsidRDefault="00BF04A2" w:rsidP="00F4236F">
      <w:pPr>
        <w:rPr>
          <w:rFonts w:ascii="Arial" w:hAnsi="Arial" w:cs="Arial"/>
          <w:sz w:val="22"/>
          <w:szCs w:val="22"/>
        </w:rPr>
      </w:pPr>
    </w:p>
    <w:p w14:paraId="2A0EDD93" w14:textId="5B4F68AF" w:rsidR="00F4236F" w:rsidRPr="009B746D" w:rsidRDefault="001B2D4A" w:rsidP="00F4236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Responsible for brand governance and ensuring consistency and quality in the way in which we communicate about our different brands</w:t>
      </w:r>
      <w:r w:rsidR="007A3066" w:rsidRPr="009B746D">
        <w:rPr>
          <w:rFonts w:ascii="Arial" w:hAnsi="Arial" w:cs="Arial"/>
          <w:sz w:val="22"/>
          <w:szCs w:val="22"/>
        </w:rPr>
        <w:t xml:space="preserve"> and sub-brands</w:t>
      </w:r>
      <w:r w:rsidRPr="009B746D">
        <w:rPr>
          <w:rFonts w:ascii="Arial" w:hAnsi="Arial" w:cs="Arial"/>
          <w:sz w:val="22"/>
          <w:szCs w:val="22"/>
        </w:rPr>
        <w:t>.</w:t>
      </w:r>
    </w:p>
    <w:p w14:paraId="48CD84F7" w14:textId="15328DDD" w:rsidR="00F4236F" w:rsidRPr="009B746D" w:rsidRDefault="00F4236F" w:rsidP="53FD7738">
      <w:pPr>
        <w:pStyle w:val="ListParagraph"/>
        <w:rPr>
          <w:rFonts w:ascii="Arial" w:hAnsi="Arial" w:cs="Arial"/>
          <w:sz w:val="22"/>
          <w:szCs w:val="22"/>
        </w:rPr>
      </w:pPr>
    </w:p>
    <w:p w14:paraId="15CF9BE4" w14:textId="26DEE9DE" w:rsidR="00F4236F" w:rsidRPr="009B746D" w:rsidRDefault="001B2D4A" w:rsidP="00F4236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 xml:space="preserve">Ensure brand consistency across all </w:t>
      </w:r>
      <w:r w:rsidR="009078B4" w:rsidRPr="009B746D">
        <w:rPr>
          <w:rFonts w:ascii="Arial" w:hAnsi="Arial" w:cs="Arial"/>
          <w:sz w:val="22"/>
          <w:szCs w:val="22"/>
        </w:rPr>
        <w:t xml:space="preserve">marketing </w:t>
      </w:r>
      <w:r w:rsidRPr="009B746D">
        <w:rPr>
          <w:rFonts w:ascii="Arial" w:hAnsi="Arial" w:cs="Arial"/>
          <w:sz w:val="22"/>
          <w:szCs w:val="22"/>
        </w:rPr>
        <w:t>touchpoints.</w:t>
      </w:r>
    </w:p>
    <w:p w14:paraId="3C6773F3" w14:textId="15BF747C" w:rsidR="53FD7738" w:rsidRPr="009B746D" w:rsidRDefault="53FD7738" w:rsidP="53FD7738">
      <w:pPr>
        <w:pStyle w:val="ListParagraph"/>
        <w:rPr>
          <w:rFonts w:ascii="Arial" w:hAnsi="Arial" w:cs="Arial"/>
          <w:sz w:val="22"/>
          <w:szCs w:val="22"/>
        </w:rPr>
      </w:pPr>
    </w:p>
    <w:p w14:paraId="2BBCFFC3" w14:textId="1D7A6E16" w:rsidR="0175A4E6" w:rsidRPr="009B746D" w:rsidRDefault="0175A4E6" w:rsidP="53FD773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To establish protocols for the management of existing brands</w:t>
      </w:r>
      <w:r w:rsidR="276DA5DC" w:rsidRPr="009B746D">
        <w:rPr>
          <w:rFonts w:ascii="Arial" w:hAnsi="Arial" w:cs="Arial"/>
          <w:sz w:val="22"/>
          <w:szCs w:val="22"/>
        </w:rPr>
        <w:t>,</w:t>
      </w:r>
      <w:r w:rsidRPr="009B746D">
        <w:rPr>
          <w:rFonts w:ascii="Arial" w:hAnsi="Arial" w:cs="Arial"/>
          <w:sz w:val="22"/>
          <w:szCs w:val="22"/>
        </w:rPr>
        <w:t xml:space="preserve"> and </w:t>
      </w:r>
      <w:r w:rsidR="4840006F" w:rsidRPr="009B746D">
        <w:rPr>
          <w:rFonts w:ascii="Arial" w:hAnsi="Arial" w:cs="Arial"/>
          <w:sz w:val="22"/>
          <w:szCs w:val="22"/>
        </w:rPr>
        <w:t xml:space="preserve">assessment of </w:t>
      </w:r>
      <w:r w:rsidR="038E3E82" w:rsidRPr="009B746D">
        <w:rPr>
          <w:rFonts w:ascii="Arial" w:hAnsi="Arial" w:cs="Arial"/>
          <w:sz w:val="22"/>
          <w:szCs w:val="22"/>
        </w:rPr>
        <w:t xml:space="preserve">risks and opportunities prior to the </w:t>
      </w:r>
      <w:r w:rsidR="219D17E9" w:rsidRPr="009B746D">
        <w:rPr>
          <w:rFonts w:ascii="Arial" w:hAnsi="Arial" w:cs="Arial"/>
          <w:sz w:val="22"/>
          <w:szCs w:val="22"/>
        </w:rPr>
        <w:t>acquisition</w:t>
      </w:r>
      <w:r w:rsidRPr="009B746D">
        <w:rPr>
          <w:rFonts w:ascii="Arial" w:hAnsi="Arial" w:cs="Arial"/>
          <w:sz w:val="22"/>
          <w:szCs w:val="22"/>
        </w:rPr>
        <w:t xml:space="preserve"> of any future brands</w:t>
      </w:r>
    </w:p>
    <w:p w14:paraId="589C3D6A" w14:textId="77777777" w:rsidR="00F4236F" w:rsidRPr="009B746D" w:rsidRDefault="00F4236F" w:rsidP="00F4236F">
      <w:pPr>
        <w:pStyle w:val="ListParagraph"/>
        <w:rPr>
          <w:rFonts w:ascii="Arial" w:hAnsi="Arial" w:cs="Arial"/>
          <w:sz w:val="22"/>
          <w:szCs w:val="22"/>
        </w:rPr>
      </w:pPr>
    </w:p>
    <w:p w14:paraId="487678E5" w14:textId="6DF48A60" w:rsidR="00197254" w:rsidRPr="009B746D" w:rsidRDefault="00197254" w:rsidP="53FD7738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9B746D">
        <w:rPr>
          <w:rFonts w:ascii="Arial" w:eastAsia="Arial" w:hAnsi="Arial" w:cs="Arial"/>
          <w:color w:val="000000" w:themeColor="text1"/>
          <w:sz w:val="22"/>
          <w:szCs w:val="22"/>
        </w:rPr>
        <w:t>Advise and consult colleagues in Colleges, Institutes and across all areas of the group on the use and application of our brands</w:t>
      </w:r>
      <w:r w:rsidR="005E4E68" w:rsidRPr="009B746D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7D47C585" w:rsidRPr="009B746D">
        <w:rPr>
          <w:rFonts w:ascii="Arial" w:eastAsia="Arial" w:hAnsi="Arial" w:cs="Arial"/>
          <w:color w:val="000000" w:themeColor="text1"/>
          <w:sz w:val="22"/>
          <w:szCs w:val="22"/>
        </w:rPr>
        <w:t xml:space="preserve"> Ensure that our brands are positioned in line with our core values and 2030 strategy.</w:t>
      </w:r>
    </w:p>
    <w:p w14:paraId="29B30B62" w14:textId="77777777" w:rsidR="00553036" w:rsidRPr="009B746D" w:rsidRDefault="00553036" w:rsidP="00553036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9FE3E90" w14:textId="7AA66776" w:rsidR="00553036" w:rsidRPr="009B746D" w:rsidRDefault="00C80D72" w:rsidP="00197254">
      <w:pPr>
        <w:pStyle w:val="ListParagraph"/>
        <w:numPr>
          <w:ilvl w:val="0"/>
          <w:numId w:val="8"/>
        </w:numPr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B746D">
        <w:rPr>
          <w:rFonts w:ascii="Arial" w:eastAsia="Arial" w:hAnsi="Arial" w:cs="Arial"/>
          <w:color w:val="000000" w:themeColor="text1"/>
          <w:sz w:val="22"/>
          <w:szCs w:val="22"/>
        </w:rPr>
        <w:t>To define any</w:t>
      </w:r>
      <w:r w:rsidR="003A29D5" w:rsidRPr="009B746D">
        <w:rPr>
          <w:rFonts w:ascii="Arial" w:eastAsia="Arial" w:hAnsi="Arial" w:cs="Arial"/>
          <w:color w:val="000000" w:themeColor="text1"/>
          <w:sz w:val="22"/>
          <w:szCs w:val="22"/>
        </w:rPr>
        <w:t xml:space="preserve"> new brands or sub brands</w:t>
      </w:r>
      <w:r w:rsidR="0029439F" w:rsidRPr="009B746D">
        <w:rPr>
          <w:rFonts w:ascii="Arial" w:eastAsia="Arial" w:hAnsi="Arial" w:cs="Arial"/>
          <w:color w:val="000000" w:themeColor="text1"/>
          <w:sz w:val="22"/>
          <w:szCs w:val="22"/>
        </w:rPr>
        <w:t>. Lead on market research, insights and competitor analysis to support the growth of these brands.</w:t>
      </w:r>
    </w:p>
    <w:p w14:paraId="2D6509A9" w14:textId="77777777" w:rsidR="00197254" w:rsidRPr="009B746D" w:rsidRDefault="00197254" w:rsidP="00197254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4ED1C26" w14:textId="61A14FB2" w:rsidR="00F4236F" w:rsidRPr="009B746D" w:rsidRDefault="001B2D4A" w:rsidP="00A431C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Develop a deep understand</w:t>
      </w:r>
      <w:r w:rsidR="007A3066" w:rsidRPr="009B746D">
        <w:rPr>
          <w:rFonts w:ascii="Arial" w:hAnsi="Arial" w:cs="Arial"/>
          <w:sz w:val="22"/>
          <w:szCs w:val="22"/>
        </w:rPr>
        <w:t xml:space="preserve">ing </w:t>
      </w:r>
      <w:r w:rsidRPr="009B746D">
        <w:rPr>
          <w:rFonts w:ascii="Arial" w:hAnsi="Arial" w:cs="Arial"/>
          <w:sz w:val="22"/>
          <w:szCs w:val="22"/>
        </w:rPr>
        <w:t>of our different core audiences</w:t>
      </w:r>
      <w:r w:rsidR="3E96C8E8" w:rsidRPr="009B746D">
        <w:rPr>
          <w:rFonts w:ascii="Arial" w:hAnsi="Arial" w:cs="Arial"/>
          <w:sz w:val="22"/>
          <w:szCs w:val="22"/>
        </w:rPr>
        <w:t xml:space="preserve"> and their personas,</w:t>
      </w:r>
      <w:r w:rsidRPr="009B746D">
        <w:rPr>
          <w:rFonts w:ascii="Arial" w:hAnsi="Arial" w:cs="Arial"/>
          <w:sz w:val="22"/>
          <w:szCs w:val="22"/>
        </w:rPr>
        <w:t xml:space="preserve"> and how they relate to our different brands. Ensure our campaign objectives</w:t>
      </w:r>
      <w:r w:rsidR="0E5B8F07" w:rsidRPr="009B746D">
        <w:rPr>
          <w:rFonts w:ascii="Arial" w:hAnsi="Arial" w:cs="Arial"/>
          <w:sz w:val="22"/>
          <w:szCs w:val="22"/>
        </w:rPr>
        <w:t xml:space="preserve"> (such as our Be Extraordinary – student stories)</w:t>
      </w:r>
      <w:r w:rsidRPr="009B746D">
        <w:rPr>
          <w:rFonts w:ascii="Arial" w:hAnsi="Arial" w:cs="Arial"/>
          <w:sz w:val="22"/>
          <w:szCs w:val="22"/>
        </w:rPr>
        <w:t xml:space="preserve"> align to audience profiles</w:t>
      </w:r>
      <w:r w:rsidR="008A2FE3" w:rsidRPr="009B746D">
        <w:rPr>
          <w:rFonts w:ascii="Arial" w:hAnsi="Arial" w:cs="Arial"/>
          <w:sz w:val="22"/>
          <w:szCs w:val="22"/>
        </w:rPr>
        <w:t xml:space="preserve"> </w:t>
      </w:r>
      <w:r w:rsidR="009078B4" w:rsidRPr="009B746D">
        <w:rPr>
          <w:rFonts w:ascii="Arial" w:hAnsi="Arial" w:cs="Arial"/>
          <w:sz w:val="22"/>
          <w:szCs w:val="22"/>
        </w:rPr>
        <w:t>/ personas</w:t>
      </w:r>
      <w:r w:rsidR="00A70927" w:rsidRPr="009B746D">
        <w:rPr>
          <w:rFonts w:ascii="Arial" w:hAnsi="Arial" w:cs="Arial"/>
          <w:sz w:val="22"/>
          <w:szCs w:val="22"/>
        </w:rPr>
        <w:t xml:space="preserve"> </w:t>
      </w:r>
      <w:r w:rsidR="008A2FE3" w:rsidRPr="009B746D">
        <w:rPr>
          <w:rFonts w:ascii="Arial" w:hAnsi="Arial" w:cs="Arial"/>
          <w:sz w:val="22"/>
          <w:szCs w:val="22"/>
        </w:rPr>
        <w:t>and deliver exceptional results for the business.</w:t>
      </w:r>
    </w:p>
    <w:p w14:paraId="075DAA4F" w14:textId="77777777" w:rsidR="00F4236F" w:rsidRPr="009B746D" w:rsidRDefault="00F4236F" w:rsidP="00F4236F">
      <w:pPr>
        <w:pStyle w:val="ListParagraph"/>
        <w:rPr>
          <w:rFonts w:ascii="Arial" w:hAnsi="Arial" w:cs="Arial"/>
          <w:sz w:val="22"/>
          <w:szCs w:val="22"/>
        </w:rPr>
      </w:pPr>
    </w:p>
    <w:p w14:paraId="7D78B872" w14:textId="77777777" w:rsidR="00F4236F" w:rsidRPr="009B746D" w:rsidRDefault="001E300D" w:rsidP="00F4236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To bridge the gap between the HRUC vision and the brand perception in the audience’s minds, ensuring that the brand accurately represents its mission and goals.</w:t>
      </w:r>
    </w:p>
    <w:p w14:paraId="1B48EEBE" w14:textId="77777777" w:rsidR="00F4236F" w:rsidRPr="009B746D" w:rsidRDefault="00F4236F" w:rsidP="00F4236F">
      <w:pPr>
        <w:pStyle w:val="ListParagraph"/>
        <w:rPr>
          <w:rFonts w:ascii="Arial" w:hAnsi="Arial" w:cs="Arial"/>
          <w:sz w:val="22"/>
          <w:szCs w:val="22"/>
          <w:lang w:eastAsia="en-GB"/>
        </w:rPr>
      </w:pPr>
    </w:p>
    <w:p w14:paraId="1BD4A80D" w14:textId="4875FBFA" w:rsidR="00F4236F" w:rsidRPr="009B746D" w:rsidRDefault="00F4236F" w:rsidP="00F4236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  <w:lang w:eastAsia="en-GB"/>
        </w:rPr>
        <w:t>Establish key performance indicators (KPIs) for brand initiatives and campaigns.</w:t>
      </w:r>
    </w:p>
    <w:p w14:paraId="483FBA7D" w14:textId="77777777" w:rsidR="00F4236F" w:rsidRPr="009B746D" w:rsidRDefault="00F4236F" w:rsidP="00F4236F">
      <w:pPr>
        <w:pStyle w:val="ListParagraph"/>
        <w:rPr>
          <w:rFonts w:ascii="Arial" w:hAnsi="Arial" w:cs="Arial"/>
          <w:sz w:val="22"/>
          <w:szCs w:val="22"/>
          <w:lang w:eastAsia="en-GB"/>
        </w:rPr>
      </w:pPr>
    </w:p>
    <w:p w14:paraId="46EDB497" w14:textId="25693F20" w:rsidR="00F93C4A" w:rsidRPr="009B746D" w:rsidRDefault="00F93C4A" w:rsidP="007A306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  <w:lang w:eastAsia="en-GB"/>
        </w:rPr>
        <w:t xml:space="preserve">To commission and drive </w:t>
      </w:r>
      <w:r w:rsidRPr="009B746D">
        <w:rPr>
          <w:rFonts w:ascii="Arial" w:hAnsi="Arial" w:cs="Arial"/>
          <w:color w:val="0D0D0D"/>
          <w:sz w:val="22"/>
          <w:szCs w:val="22"/>
          <w:shd w:val="clear" w:color="auto" w:fill="FFFFFF"/>
        </w:rPr>
        <w:t>market research to stay abreast of industry trends and competitor activities, ensuring the college group's brands remain relevant and distinctive.</w:t>
      </w:r>
      <w:r w:rsidR="74E4C02E" w:rsidRPr="009B746D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</w:p>
    <w:p w14:paraId="52798A69" w14:textId="2B250A89" w:rsidR="00F93C4A" w:rsidRPr="009B746D" w:rsidRDefault="00F93C4A" w:rsidP="53FD7738">
      <w:pPr>
        <w:pStyle w:val="ListParagraph"/>
        <w:rPr>
          <w:rFonts w:ascii="Arial" w:hAnsi="Arial" w:cs="Arial"/>
          <w:sz w:val="22"/>
          <w:szCs w:val="22"/>
        </w:rPr>
      </w:pPr>
    </w:p>
    <w:p w14:paraId="6F2130EF" w14:textId="4F64F87E" w:rsidR="00F93C4A" w:rsidRPr="00AB7355" w:rsidRDefault="74E4C02E" w:rsidP="53FD7738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2"/>
          <w:szCs w:val="22"/>
        </w:rPr>
      </w:pPr>
      <w:r w:rsidRPr="009B746D">
        <w:rPr>
          <w:rFonts w:ascii="Arial" w:hAnsi="Arial" w:cs="Arial"/>
          <w:color w:val="0D0D0D"/>
          <w:sz w:val="22"/>
          <w:szCs w:val="22"/>
          <w:shd w:val="clear" w:color="auto" w:fill="FFFFFF"/>
        </w:rPr>
        <w:t>Ensure the design and delivery of our marketing, communications and events i</w:t>
      </w:r>
      <w:r w:rsidR="6DB4D7E6" w:rsidRPr="009B746D">
        <w:rPr>
          <w:rFonts w:ascii="Arial" w:hAnsi="Arial" w:cs="Arial"/>
          <w:color w:val="0D0D0D"/>
          <w:sz w:val="22"/>
          <w:szCs w:val="22"/>
          <w:shd w:val="clear" w:color="auto" w:fill="FFFFFF"/>
        </w:rPr>
        <w:t>s data driven and responds to the preferences and behaviours of our audiences.</w:t>
      </w:r>
    </w:p>
    <w:p w14:paraId="63B82FC2" w14:textId="77777777" w:rsidR="00AB7355" w:rsidRPr="00AB7355" w:rsidRDefault="00AB7355" w:rsidP="00AB7355">
      <w:pPr>
        <w:pStyle w:val="ListParagrap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EECF677" w14:textId="6588BA1D" w:rsidR="00AB7355" w:rsidRPr="009B746D" w:rsidRDefault="00AB7355" w:rsidP="53FD7738">
      <w:pPr>
        <w:pStyle w:val="ListParagraph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To protect and build our reputation by working in tandem with our internal and external communications teams.</w:t>
      </w:r>
    </w:p>
    <w:p w14:paraId="675F2500" w14:textId="77777777" w:rsidR="00F93C4A" w:rsidRPr="009B746D" w:rsidRDefault="00F93C4A" w:rsidP="00F93C4A">
      <w:pPr>
        <w:pStyle w:val="ListParagraph"/>
        <w:rPr>
          <w:rFonts w:ascii="Arial" w:hAnsi="Arial" w:cs="Arial"/>
          <w:sz w:val="22"/>
          <w:szCs w:val="22"/>
          <w:lang w:eastAsia="en-GB"/>
        </w:rPr>
      </w:pPr>
    </w:p>
    <w:p w14:paraId="06F4CD83" w14:textId="4836888C" w:rsidR="007A3066" w:rsidRPr="009B746D" w:rsidRDefault="00F4236F" w:rsidP="007A306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  <w:lang w:eastAsia="en-GB"/>
        </w:rPr>
        <w:t>Regularly analy</w:t>
      </w:r>
      <w:r w:rsidR="007A3066" w:rsidRPr="009B746D">
        <w:rPr>
          <w:rFonts w:ascii="Arial" w:hAnsi="Arial" w:cs="Arial"/>
          <w:sz w:val="22"/>
          <w:szCs w:val="22"/>
          <w:lang w:eastAsia="en-GB"/>
        </w:rPr>
        <w:t>s</w:t>
      </w:r>
      <w:r w:rsidRPr="009B746D">
        <w:rPr>
          <w:rFonts w:ascii="Arial" w:hAnsi="Arial" w:cs="Arial"/>
          <w:sz w:val="22"/>
          <w:szCs w:val="22"/>
          <w:lang w:eastAsia="en-GB"/>
        </w:rPr>
        <w:t>e and report on the performance of brand activities, using data-driven insights to refine strategies.</w:t>
      </w:r>
    </w:p>
    <w:p w14:paraId="787CCAEA" w14:textId="77777777" w:rsidR="007A3066" w:rsidRPr="009B746D" w:rsidRDefault="007A3066" w:rsidP="007A3066">
      <w:pPr>
        <w:pStyle w:val="ListParagraph"/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</w:pPr>
    </w:p>
    <w:p w14:paraId="38D20620" w14:textId="00D4AAB9" w:rsidR="007A3066" w:rsidRPr="009B746D" w:rsidRDefault="00A10CDA" w:rsidP="007A306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 xml:space="preserve">To identify </w:t>
      </w:r>
      <w:r w:rsidR="09428659"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 xml:space="preserve">exciting </w:t>
      </w:r>
      <w:r w:rsidR="00B6380E"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>new routes</w:t>
      </w:r>
      <w:r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 xml:space="preserve"> for brand </w:t>
      </w:r>
      <w:r w:rsidR="00FE7A54"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>growth through improve</w:t>
      </w:r>
      <w:r w:rsidR="00A70927"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>d brand</w:t>
      </w:r>
      <w:r w:rsidR="00FE7A54"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 xml:space="preserve"> awareness, recognition</w:t>
      </w:r>
      <w:r w:rsidR="00B6380E"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>, sponsorship</w:t>
      </w:r>
      <w:r w:rsidR="00321A1F"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 xml:space="preserve">, </w:t>
      </w:r>
      <w:r w:rsidR="00863672"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>partnership,</w:t>
      </w:r>
      <w:r w:rsidR="00B6380E"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 xml:space="preserve"> </w:t>
      </w:r>
      <w:r w:rsidR="00321A1F"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 xml:space="preserve">and collaboration </w:t>
      </w:r>
      <w:r w:rsidR="00B6380E"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>opportunities</w:t>
      </w:r>
      <w:r w:rsidR="00FE7A54"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>.</w:t>
      </w:r>
    </w:p>
    <w:p w14:paraId="59ED4326" w14:textId="77777777" w:rsidR="00F52BD7" w:rsidRPr="009B746D" w:rsidRDefault="00F52BD7" w:rsidP="00F52BD7">
      <w:pPr>
        <w:pStyle w:val="ListParagraph"/>
        <w:rPr>
          <w:rFonts w:ascii="Arial" w:hAnsi="Arial" w:cs="Arial"/>
          <w:sz w:val="22"/>
          <w:szCs w:val="22"/>
        </w:rPr>
      </w:pPr>
    </w:p>
    <w:p w14:paraId="04CA6816" w14:textId="77B5BF4B" w:rsidR="00837213" w:rsidRPr="009B746D" w:rsidRDefault="00F52BD7" w:rsidP="53FD7738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 xml:space="preserve">Work closely with our design team and agencies to oversee the creation and ongoing management of </w:t>
      </w:r>
      <w:r w:rsidR="00321A1F" w:rsidRPr="009B746D">
        <w:rPr>
          <w:rFonts w:ascii="Arial" w:hAnsi="Arial" w:cs="Arial"/>
          <w:sz w:val="22"/>
          <w:szCs w:val="22"/>
        </w:rPr>
        <w:t xml:space="preserve">a portfolio of </w:t>
      </w:r>
      <w:r w:rsidRPr="009B746D">
        <w:rPr>
          <w:rFonts w:ascii="Arial" w:hAnsi="Arial" w:cs="Arial"/>
          <w:color w:val="0D0D0D"/>
          <w:sz w:val="22"/>
          <w:szCs w:val="22"/>
          <w:shd w:val="clear" w:color="auto" w:fill="FFFFFF"/>
        </w:rPr>
        <w:t>brand assets, including logos, visual elements, and other brand collateral</w:t>
      </w:r>
      <w:r w:rsidR="008464E4" w:rsidRPr="009B746D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– across our suite of brands.</w:t>
      </w:r>
      <w:r w:rsidR="00837213" w:rsidRPr="009B746D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  <w:r w:rsidR="00837213" w:rsidRPr="009B746D">
        <w:rPr>
          <w:rFonts w:ascii="Arial" w:eastAsia="Arial" w:hAnsi="Arial" w:cs="Arial"/>
          <w:color w:val="000000" w:themeColor="text1"/>
          <w:sz w:val="22"/>
          <w:szCs w:val="22"/>
        </w:rPr>
        <w:t xml:space="preserve">Review, evolve and then implement our brand guidelines with colleagues in all digital and print marketing/communications </w:t>
      </w:r>
      <w:r w:rsidR="00B43B4C" w:rsidRPr="009B746D">
        <w:rPr>
          <w:rFonts w:ascii="Arial" w:eastAsia="Arial" w:hAnsi="Arial" w:cs="Arial"/>
          <w:color w:val="000000" w:themeColor="text1"/>
          <w:sz w:val="22"/>
          <w:szCs w:val="22"/>
        </w:rPr>
        <w:t>collateral.</w:t>
      </w:r>
    </w:p>
    <w:p w14:paraId="284ABEC6" w14:textId="1AB6C9E1" w:rsidR="00837213" w:rsidRPr="009B746D" w:rsidRDefault="00837213" w:rsidP="53FD7738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84F9AA3" w14:textId="3AC29B9C" w:rsidR="00837213" w:rsidRPr="009B746D" w:rsidRDefault="2D14197D" w:rsidP="53FD7738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9B746D">
        <w:rPr>
          <w:rFonts w:ascii="Arial" w:eastAsia="Arial" w:hAnsi="Arial" w:cs="Arial"/>
          <w:color w:val="000000" w:themeColor="text1"/>
          <w:sz w:val="22"/>
          <w:szCs w:val="22"/>
        </w:rPr>
        <w:t>Ensure our events including aw</w:t>
      </w:r>
      <w:r w:rsidR="01674244" w:rsidRPr="009B746D">
        <w:rPr>
          <w:rFonts w:ascii="Arial" w:eastAsia="Arial" w:hAnsi="Arial" w:cs="Arial"/>
          <w:color w:val="000000" w:themeColor="text1"/>
          <w:sz w:val="22"/>
          <w:szCs w:val="22"/>
        </w:rPr>
        <w:t>ards, briefings, seminars, and launches</w:t>
      </w:r>
      <w:r w:rsidRPr="009B746D">
        <w:rPr>
          <w:rFonts w:ascii="Arial" w:eastAsia="Arial" w:hAnsi="Arial" w:cs="Arial"/>
          <w:color w:val="000000" w:themeColor="text1"/>
          <w:sz w:val="22"/>
          <w:szCs w:val="22"/>
        </w:rPr>
        <w:t xml:space="preserve"> reflect positively on the HRUC brand, presenting our colleges a</w:t>
      </w:r>
      <w:r w:rsidR="7DE634B9" w:rsidRPr="009B746D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009B746D">
        <w:rPr>
          <w:rFonts w:ascii="Arial" w:eastAsia="Arial" w:hAnsi="Arial" w:cs="Arial"/>
          <w:color w:val="000000" w:themeColor="text1"/>
          <w:sz w:val="22"/>
          <w:szCs w:val="22"/>
        </w:rPr>
        <w:t xml:space="preserve"> inspiring, </w:t>
      </w:r>
      <w:r w:rsidR="00B43B4C" w:rsidRPr="009B746D">
        <w:rPr>
          <w:rFonts w:ascii="Arial" w:eastAsia="Arial" w:hAnsi="Arial" w:cs="Arial"/>
          <w:color w:val="000000" w:themeColor="text1"/>
          <w:sz w:val="22"/>
          <w:szCs w:val="22"/>
        </w:rPr>
        <w:t>innovative,</w:t>
      </w:r>
      <w:r w:rsidRPr="009B746D">
        <w:rPr>
          <w:rFonts w:ascii="Arial" w:eastAsia="Arial" w:hAnsi="Arial" w:cs="Arial"/>
          <w:color w:val="000000" w:themeColor="text1"/>
          <w:sz w:val="22"/>
          <w:szCs w:val="22"/>
        </w:rPr>
        <w:t xml:space="preserve"> and ambitious.</w:t>
      </w:r>
    </w:p>
    <w:p w14:paraId="1BCE6A07" w14:textId="77777777" w:rsidR="00A21078" w:rsidRPr="009B746D" w:rsidRDefault="00A21078" w:rsidP="00A21078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BA53426" w14:textId="77777777" w:rsidR="00A21078" w:rsidRPr="009B746D" w:rsidRDefault="00A21078" w:rsidP="00A21078">
      <w:pPr>
        <w:pStyle w:val="ListParagraph"/>
        <w:contextualSpacing w:val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392C917" w14:textId="15A42DB0" w:rsidR="008464E4" w:rsidRPr="009B746D" w:rsidRDefault="008464E4" w:rsidP="00A210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To establish a visual language including the use of photography across our suite of brands.</w:t>
      </w:r>
    </w:p>
    <w:p w14:paraId="6C41DDE0" w14:textId="77777777" w:rsidR="007A3066" w:rsidRPr="009B746D" w:rsidRDefault="007A3066" w:rsidP="007A3066">
      <w:pPr>
        <w:pStyle w:val="ListParagraph"/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</w:pPr>
    </w:p>
    <w:p w14:paraId="636B8ADE" w14:textId="183B97B6" w:rsidR="007A3066" w:rsidRPr="009B746D" w:rsidRDefault="001B2D4A" w:rsidP="007A306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color w:val="2D2D2D"/>
          <w:sz w:val="22"/>
          <w:szCs w:val="22"/>
          <w:lang w:eastAsia="en-GB"/>
          <w14:ligatures w14:val="none"/>
        </w:rPr>
        <w:t>Stay at the forefront of industry trends, constantly seeking new ways to innovate and push the boundaries of what's possible in marketing and brand management.</w:t>
      </w:r>
    </w:p>
    <w:p w14:paraId="2FBB5EE9" w14:textId="77777777" w:rsidR="007A3066" w:rsidRPr="009B746D" w:rsidRDefault="007A3066" w:rsidP="007A3066">
      <w:pPr>
        <w:pStyle w:val="ListParagraph"/>
        <w:rPr>
          <w:rFonts w:ascii="Arial" w:hAnsi="Arial" w:cs="Arial"/>
          <w:color w:val="2D2D2D"/>
          <w:sz w:val="22"/>
          <w:szCs w:val="22"/>
          <w:shd w:val="clear" w:color="auto" w:fill="FFFFFF"/>
        </w:rPr>
      </w:pPr>
    </w:p>
    <w:p w14:paraId="061EB6E0" w14:textId="027C3729" w:rsidR="00BF04A2" w:rsidRPr="009B746D" w:rsidRDefault="001B2D4A" w:rsidP="007A306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color w:val="2D2D2D"/>
          <w:sz w:val="22"/>
          <w:szCs w:val="22"/>
          <w:shd w:val="clear" w:color="auto" w:fill="FFFFFF"/>
        </w:rPr>
        <w:t>Accountability for translating multiple forms of data and insight to understand market excellence and to define best practice.</w:t>
      </w:r>
    </w:p>
    <w:p w14:paraId="2121ECB0" w14:textId="77777777" w:rsidR="009A16C1" w:rsidRPr="009B746D" w:rsidRDefault="009A16C1" w:rsidP="009A16C1">
      <w:pPr>
        <w:pStyle w:val="ListParagraph"/>
        <w:rPr>
          <w:rFonts w:ascii="Arial" w:hAnsi="Arial" w:cs="Arial"/>
          <w:sz w:val="22"/>
          <w:szCs w:val="22"/>
        </w:rPr>
      </w:pPr>
    </w:p>
    <w:p w14:paraId="635A5A02" w14:textId="77777777" w:rsidR="00BF04A2" w:rsidRPr="009B746D" w:rsidRDefault="00BF04A2" w:rsidP="00BF04A2">
      <w:pPr>
        <w:pStyle w:val="BodyText"/>
        <w:ind w:left="720"/>
        <w:rPr>
          <w:rFonts w:cs="Arial"/>
          <w:b/>
          <w:bCs/>
          <w:szCs w:val="22"/>
        </w:rPr>
      </w:pPr>
    </w:p>
    <w:p w14:paraId="1C3BE621" w14:textId="77777777" w:rsidR="00BF04A2" w:rsidRPr="009B746D" w:rsidRDefault="00BF04A2" w:rsidP="00BF04A2">
      <w:pPr>
        <w:pStyle w:val="BodyTextIndent2"/>
        <w:spacing w:line="240" w:lineRule="auto"/>
        <w:ind w:left="0"/>
        <w:rPr>
          <w:rFonts w:ascii="Arial" w:hAnsi="Arial" w:cs="Arial"/>
          <w:b/>
          <w:sz w:val="22"/>
          <w:szCs w:val="22"/>
        </w:rPr>
      </w:pPr>
      <w:r w:rsidRPr="009B746D">
        <w:rPr>
          <w:rFonts w:ascii="Arial" w:hAnsi="Arial" w:cs="Arial"/>
          <w:b/>
          <w:sz w:val="22"/>
          <w:szCs w:val="22"/>
        </w:rPr>
        <w:t>Safeguarding Children and Vulnerable adults</w:t>
      </w:r>
    </w:p>
    <w:p w14:paraId="40F84CF1" w14:textId="77777777" w:rsidR="00BF04A2" w:rsidRPr="009B746D" w:rsidRDefault="00BF04A2" w:rsidP="00BF04A2">
      <w:pPr>
        <w:pStyle w:val="BodyTextIndent2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Understand and comply with Safeguarding legislation and ensure that best practice is embedded in all working practices as required.</w:t>
      </w:r>
    </w:p>
    <w:p w14:paraId="10AC81EF" w14:textId="77777777" w:rsidR="00BF04A2" w:rsidRPr="009B746D" w:rsidRDefault="00BF04A2" w:rsidP="00BF04A2">
      <w:pPr>
        <w:pStyle w:val="BodyTextIndent2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lastRenderedPageBreak/>
        <w:t>Commitment to Safeguarding and promoting the welfare of children and vulnerable adults, ensuring that this commitment is demonstrated in all aspects of the role as appropriate.</w:t>
      </w:r>
    </w:p>
    <w:p w14:paraId="45017322" w14:textId="77777777" w:rsidR="00BF04A2" w:rsidRPr="009B746D" w:rsidRDefault="00BF04A2" w:rsidP="00BF04A2">
      <w:pPr>
        <w:pStyle w:val="BodyText"/>
        <w:tabs>
          <w:tab w:val="left" w:pos="720"/>
        </w:tabs>
        <w:ind w:left="720" w:hanging="720"/>
        <w:rPr>
          <w:rFonts w:cs="Arial"/>
          <w:b/>
          <w:bCs/>
          <w:szCs w:val="22"/>
        </w:rPr>
      </w:pPr>
    </w:p>
    <w:p w14:paraId="63AAB9DD" w14:textId="77777777" w:rsidR="00BF04A2" w:rsidRPr="009B746D" w:rsidRDefault="00BF04A2" w:rsidP="00BF04A2">
      <w:pPr>
        <w:spacing w:after="257"/>
        <w:ind w:right="57"/>
        <w:jc w:val="both"/>
        <w:rPr>
          <w:rFonts w:ascii="Arial" w:hAnsi="Arial" w:cs="Arial"/>
          <w:b/>
          <w:sz w:val="22"/>
          <w:szCs w:val="22"/>
        </w:rPr>
      </w:pPr>
      <w:r w:rsidRPr="009B746D">
        <w:rPr>
          <w:rFonts w:ascii="Arial" w:hAnsi="Arial" w:cs="Arial"/>
          <w:b/>
          <w:sz w:val="22"/>
          <w:szCs w:val="22"/>
        </w:rPr>
        <w:t>GENERAL</w:t>
      </w:r>
    </w:p>
    <w:p w14:paraId="27A93D4F" w14:textId="77777777" w:rsidR="00BF04A2" w:rsidRPr="009B746D" w:rsidRDefault="00BF04A2" w:rsidP="00BF04A2">
      <w:pPr>
        <w:numPr>
          <w:ilvl w:val="0"/>
          <w:numId w:val="3"/>
        </w:numPr>
        <w:spacing w:after="257"/>
        <w:ind w:right="57"/>
        <w:jc w:val="both"/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Be aware of, and comply with, legislations/competence standards relevant to the work of the Executive team.</w:t>
      </w:r>
    </w:p>
    <w:p w14:paraId="22A1DA5D" w14:textId="77777777" w:rsidR="00BF04A2" w:rsidRPr="009B746D" w:rsidRDefault="00BF04A2" w:rsidP="00BF04A2">
      <w:pPr>
        <w:numPr>
          <w:ilvl w:val="0"/>
          <w:numId w:val="3"/>
        </w:numPr>
        <w:spacing w:after="257"/>
        <w:ind w:right="57"/>
        <w:jc w:val="both"/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Understand and comply with all college policies, including the Policy to promote Equality of Opportunity</w:t>
      </w:r>
    </w:p>
    <w:p w14:paraId="3642F362" w14:textId="51C359F4" w:rsidR="00BF04A2" w:rsidRPr="009B746D" w:rsidRDefault="00BF04A2" w:rsidP="00BF04A2">
      <w:pPr>
        <w:numPr>
          <w:ilvl w:val="0"/>
          <w:numId w:val="3"/>
        </w:numPr>
        <w:spacing w:after="257"/>
        <w:ind w:right="57"/>
        <w:jc w:val="both"/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 xml:space="preserve">Be conversant with Health and Safety and Safeguarding </w:t>
      </w:r>
      <w:r w:rsidR="00B43B4C" w:rsidRPr="009B746D">
        <w:rPr>
          <w:rFonts w:ascii="Arial" w:hAnsi="Arial" w:cs="Arial"/>
          <w:sz w:val="22"/>
          <w:szCs w:val="22"/>
        </w:rPr>
        <w:t>requirements.</w:t>
      </w:r>
    </w:p>
    <w:p w14:paraId="417FC906" w14:textId="77777777" w:rsidR="00BF04A2" w:rsidRPr="009B746D" w:rsidRDefault="00BF04A2" w:rsidP="00BF04A2">
      <w:pPr>
        <w:numPr>
          <w:ilvl w:val="0"/>
          <w:numId w:val="3"/>
        </w:numPr>
        <w:spacing w:after="257"/>
        <w:ind w:right="57"/>
        <w:jc w:val="both"/>
        <w:rPr>
          <w:rFonts w:ascii="Arial" w:hAnsi="Arial" w:cs="Arial"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Participate in the Staff Learning and Development, Review and Appraisal Scheme.</w:t>
      </w:r>
    </w:p>
    <w:p w14:paraId="5E4FBD86" w14:textId="77777777" w:rsidR="00BF04A2" w:rsidRPr="009B746D" w:rsidRDefault="00BF04A2" w:rsidP="00BF04A2">
      <w:pPr>
        <w:numPr>
          <w:ilvl w:val="0"/>
          <w:numId w:val="3"/>
        </w:numPr>
        <w:spacing w:after="257"/>
        <w:ind w:right="57"/>
        <w:jc w:val="both"/>
        <w:rPr>
          <w:rFonts w:ascii="Arial" w:hAnsi="Arial" w:cs="Arial"/>
          <w:b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Undertake such duties and/or hours of work as may reasonably be required of you, commensurate with your grade and general level of responsibility, at your main place of work or at any other.</w:t>
      </w:r>
    </w:p>
    <w:p w14:paraId="3426AF6C" w14:textId="77777777" w:rsidR="00BF04A2" w:rsidRPr="009B746D" w:rsidRDefault="00BF04A2" w:rsidP="00BF04A2">
      <w:pPr>
        <w:numPr>
          <w:ilvl w:val="0"/>
          <w:numId w:val="3"/>
        </w:numPr>
        <w:spacing w:after="257"/>
        <w:ind w:right="57"/>
        <w:jc w:val="both"/>
        <w:rPr>
          <w:rFonts w:ascii="Arial" w:hAnsi="Arial" w:cs="Arial"/>
          <w:b/>
          <w:sz w:val="22"/>
          <w:szCs w:val="22"/>
        </w:rPr>
      </w:pPr>
      <w:r w:rsidRPr="009B746D">
        <w:rPr>
          <w:rFonts w:ascii="Arial" w:hAnsi="Arial" w:cs="Arial"/>
          <w:sz w:val="22"/>
          <w:szCs w:val="22"/>
        </w:rPr>
        <w:t>To carry out all other duties as may be reasonably required.</w:t>
      </w:r>
    </w:p>
    <w:p w14:paraId="4B2491BC" w14:textId="77777777" w:rsidR="00BF04A2" w:rsidRPr="009B746D" w:rsidRDefault="00BF04A2" w:rsidP="00BF04A2">
      <w:pPr>
        <w:pStyle w:val="BodyText"/>
        <w:tabs>
          <w:tab w:val="left" w:pos="720"/>
        </w:tabs>
        <w:rPr>
          <w:rFonts w:cs="Arial"/>
          <w:szCs w:val="22"/>
        </w:rPr>
      </w:pPr>
    </w:p>
    <w:p w14:paraId="54F7A86C" w14:textId="77777777" w:rsidR="00BF04A2" w:rsidRPr="009B746D" w:rsidRDefault="00BF04A2" w:rsidP="00BF04A2">
      <w:pPr>
        <w:pStyle w:val="BodyText"/>
        <w:tabs>
          <w:tab w:val="left" w:pos="720"/>
        </w:tabs>
        <w:ind w:left="720" w:hanging="720"/>
        <w:rPr>
          <w:rFonts w:cs="Arial"/>
          <w:szCs w:val="22"/>
        </w:rPr>
      </w:pPr>
    </w:p>
    <w:p w14:paraId="3C0509E1" w14:textId="77777777" w:rsidR="00BF04A2" w:rsidRPr="009B746D" w:rsidRDefault="00BF04A2" w:rsidP="00BF04A2">
      <w:pPr>
        <w:pStyle w:val="BodyText"/>
        <w:tabs>
          <w:tab w:val="left" w:pos="720"/>
        </w:tabs>
        <w:ind w:left="720" w:hanging="72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BF04A2" w:rsidRPr="009B746D" w14:paraId="752F4649" w14:textId="77777777" w:rsidTr="53FD7738">
        <w:tc>
          <w:tcPr>
            <w:tcW w:w="9242" w:type="dxa"/>
          </w:tcPr>
          <w:p w14:paraId="2858E3FE" w14:textId="056627CB" w:rsidR="00BF04A2" w:rsidRPr="009B746D" w:rsidRDefault="00BF04A2" w:rsidP="53FD7738">
            <w:pPr>
              <w:pStyle w:val="BodyText"/>
              <w:tabs>
                <w:tab w:val="left" w:pos="720"/>
              </w:tabs>
              <w:rPr>
                <w:rFonts w:cs="Arial"/>
                <w:b/>
                <w:bCs/>
                <w:szCs w:val="22"/>
              </w:rPr>
            </w:pPr>
            <w:r w:rsidRPr="009B746D">
              <w:rPr>
                <w:rFonts w:cs="Arial"/>
                <w:b/>
                <w:bCs/>
                <w:szCs w:val="22"/>
              </w:rPr>
              <w:t>Further Education is an ever</w:t>
            </w:r>
            <w:r w:rsidR="731C58DD" w:rsidRPr="009B746D">
              <w:rPr>
                <w:rFonts w:cs="Arial"/>
                <w:b/>
                <w:bCs/>
                <w:szCs w:val="22"/>
              </w:rPr>
              <w:t>-</w:t>
            </w:r>
            <w:r w:rsidRPr="009B746D">
              <w:rPr>
                <w:rFonts w:cs="Arial"/>
                <w:b/>
                <w:bCs/>
                <w:szCs w:val="22"/>
              </w:rPr>
              <w:t xml:space="preserve">changing </w:t>
            </w:r>
            <w:r w:rsidR="00847128" w:rsidRPr="009B746D">
              <w:rPr>
                <w:rFonts w:cs="Arial"/>
                <w:b/>
                <w:bCs/>
                <w:szCs w:val="22"/>
              </w:rPr>
              <w:t>service,</w:t>
            </w:r>
            <w:r w:rsidRPr="009B746D">
              <w:rPr>
                <w:rFonts w:cs="Arial"/>
                <w:b/>
                <w:bCs/>
                <w:szCs w:val="22"/>
              </w:rPr>
              <w:t xml:space="preserve"> and all staff are expected to participate constructively in </w:t>
            </w:r>
            <w:proofErr w:type="gramStart"/>
            <w:r w:rsidRPr="009B746D">
              <w:rPr>
                <w:rFonts w:cs="Arial"/>
                <w:b/>
                <w:bCs/>
                <w:szCs w:val="22"/>
              </w:rPr>
              <w:t>College</w:t>
            </w:r>
            <w:proofErr w:type="gramEnd"/>
            <w:r w:rsidRPr="009B746D">
              <w:rPr>
                <w:rFonts w:cs="Arial"/>
                <w:b/>
                <w:bCs/>
                <w:szCs w:val="22"/>
              </w:rPr>
              <w:t xml:space="preserve">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31A85582" w14:textId="77777777" w:rsidR="00BF04A2" w:rsidRPr="009B746D" w:rsidRDefault="00BF04A2" w:rsidP="00BF04A2">
      <w:pPr>
        <w:pStyle w:val="BodyText"/>
        <w:tabs>
          <w:tab w:val="left" w:pos="720"/>
        </w:tabs>
        <w:ind w:left="720" w:hanging="720"/>
        <w:rPr>
          <w:rFonts w:cs="Arial"/>
          <w:szCs w:val="22"/>
        </w:rPr>
      </w:pPr>
    </w:p>
    <w:p w14:paraId="21E520CA" w14:textId="77777777" w:rsidR="00BF04A2" w:rsidRPr="009B746D" w:rsidRDefault="00BF04A2" w:rsidP="00BF04A2">
      <w:pPr>
        <w:pStyle w:val="BodyText"/>
        <w:tabs>
          <w:tab w:val="left" w:pos="720"/>
        </w:tabs>
        <w:ind w:left="720" w:hanging="720"/>
        <w:rPr>
          <w:rFonts w:cs="Arial"/>
          <w:szCs w:val="22"/>
        </w:rPr>
      </w:pPr>
    </w:p>
    <w:p w14:paraId="6E27A093" w14:textId="77777777" w:rsidR="00BF04A2" w:rsidRPr="009B746D" w:rsidRDefault="00BF04A2" w:rsidP="00BF04A2">
      <w:pPr>
        <w:pStyle w:val="BodyText"/>
        <w:tabs>
          <w:tab w:val="left" w:pos="720"/>
        </w:tabs>
        <w:ind w:left="720" w:hanging="720"/>
        <w:rPr>
          <w:rFonts w:cs="Arial"/>
          <w:szCs w:val="22"/>
        </w:rPr>
      </w:pPr>
    </w:p>
    <w:p w14:paraId="244B7CD5" w14:textId="77777777" w:rsidR="00E26D81" w:rsidRPr="009B746D" w:rsidRDefault="00BF04A2" w:rsidP="53FD7738">
      <w:pPr>
        <w:jc w:val="center"/>
        <w:rPr>
          <w:rFonts w:cs="Arial"/>
          <w:sz w:val="22"/>
          <w:szCs w:val="22"/>
        </w:rPr>
      </w:pPr>
      <w:r w:rsidRPr="009B746D">
        <w:rPr>
          <w:rFonts w:cs="Arial"/>
          <w:sz w:val="22"/>
          <w:szCs w:val="22"/>
        </w:rPr>
        <w:t xml:space="preserve"> </w:t>
      </w:r>
    </w:p>
    <w:p w14:paraId="579BE5BF" w14:textId="77777777" w:rsidR="00E26D81" w:rsidRDefault="00E26D81" w:rsidP="53FD7738">
      <w:pPr>
        <w:jc w:val="center"/>
        <w:rPr>
          <w:rFonts w:cs="Arial"/>
          <w:sz w:val="24"/>
          <w:szCs w:val="24"/>
        </w:rPr>
      </w:pPr>
    </w:p>
    <w:p w14:paraId="729B8420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5BF5498A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337ACBE5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02F510EE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5662FD89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197C0E32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7D35FC76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2F0BB0FA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5522884C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5E6191B3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327EB501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182D021A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1B0AF43C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0BF5C253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406E7DBF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0DF4936F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03758556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7550CDF6" w14:textId="77777777" w:rsidR="00FE509E" w:rsidRDefault="00FE509E" w:rsidP="53FD7738">
      <w:pPr>
        <w:jc w:val="center"/>
        <w:rPr>
          <w:rFonts w:cs="Arial"/>
          <w:sz w:val="24"/>
          <w:szCs w:val="24"/>
        </w:rPr>
      </w:pPr>
    </w:p>
    <w:p w14:paraId="600128CE" w14:textId="77777777" w:rsidR="00E26D81" w:rsidRDefault="00E26D81" w:rsidP="53FD7738">
      <w:pPr>
        <w:jc w:val="center"/>
        <w:rPr>
          <w:rFonts w:cs="Arial"/>
          <w:sz w:val="24"/>
          <w:szCs w:val="24"/>
        </w:rPr>
      </w:pPr>
    </w:p>
    <w:p w14:paraId="0F4C8A89" w14:textId="77777777" w:rsidR="00E26D81" w:rsidRDefault="00E26D81" w:rsidP="53FD7738">
      <w:pPr>
        <w:jc w:val="center"/>
        <w:rPr>
          <w:rFonts w:cs="Arial"/>
          <w:sz w:val="24"/>
          <w:szCs w:val="24"/>
        </w:rPr>
      </w:pPr>
    </w:p>
    <w:p w14:paraId="5EC5987D" w14:textId="77777777" w:rsidR="00E26D81" w:rsidRDefault="00E26D81" w:rsidP="53FD7738">
      <w:pPr>
        <w:jc w:val="center"/>
        <w:rPr>
          <w:rFonts w:cs="Arial"/>
          <w:sz w:val="24"/>
          <w:szCs w:val="24"/>
        </w:rPr>
      </w:pPr>
    </w:p>
    <w:p w14:paraId="5CFBE73D" w14:textId="77777777" w:rsidR="00CD1822" w:rsidRDefault="00CD1822" w:rsidP="53FD773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30C462C" w14:textId="372336D9" w:rsidR="00E26D81" w:rsidRDefault="00E26D81" w:rsidP="53FD773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Assistant Director</w:t>
      </w:r>
      <w:r w:rsidR="4DC2C9FF" w:rsidRPr="53FD7738">
        <w:rPr>
          <w:rFonts w:ascii="Arial" w:eastAsia="Arial" w:hAnsi="Arial" w:cs="Arial"/>
          <w:b/>
          <w:bCs/>
          <w:sz w:val="24"/>
          <w:szCs w:val="24"/>
        </w:rPr>
        <w:t xml:space="preserve"> Brands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&amp; Communication </w:t>
      </w:r>
      <w:r w:rsidR="57B713CC" w:rsidRPr="53FD773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CD5151E" w14:textId="5A26F184" w:rsidR="00BF04A2" w:rsidRPr="005E4E68" w:rsidRDefault="57B713CC" w:rsidP="53FD7738">
      <w:pPr>
        <w:jc w:val="center"/>
        <w:rPr>
          <w:rFonts w:cs="Arial"/>
          <w:sz w:val="24"/>
          <w:szCs w:val="24"/>
        </w:rPr>
      </w:pPr>
      <w:r w:rsidRPr="53FD7738">
        <w:rPr>
          <w:rFonts w:ascii="Arial" w:eastAsia="Arial" w:hAnsi="Arial" w:cs="Arial"/>
          <w:b/>
          <w:bCs/>
          <w:sz w:val="24"/>
          <w:szCs w:val="24"/>
        </w:rPr>
        <w:t xml:space="preserve"> Person Specification</w:t>
      </w:r>
    </w:p>
    <w:p w14:paraId="16C202DB" w14:textId="2501CEAD" w:rsidR="00BF04A2" w:rsidRPr="00A64EF1" w:rsidRDefault="57B713CC" w:rsidP="53FD7738">
      <w:pPr>
        <w:rPr>
          <w:sz w:val="16"/>
          <w:szCs w:val="16"/>
        </w:rPr>
      </w:pPr>
      <w:r w:rsidRPr="53FD7738">
        <w:rPr>
          <w:rFonts w:ascii="Arial" w:eastAsia="Arial" w:hAnsi="Arial" w:cs="Arial"/>
          <w:sz w:val="12"/>
          <w:szCs w:val="12"/>
        </w:rPr>
        <w:t xml:space="preserve"> </w:t>
      </w:r>
    </w:p>
    <w:tbl>
      <w:tblPr>
        <w:tblW w:w="9488" w:type="dxa"/>
        <w:tblLayout w:type="fixed"/>
        <w:tblLook w:val="06A0" w:firstRow="1" w:lastRow="0" w:firstColumn="1" w:lastColumn="0" w:noHBand="1" w:noVBand="1"/>
      </w:tblPr>
      <w:tblGrid>
        <w:gridCol w:w="6369"/>
        <w:gridCol w:w="992"/>
        <w:gridCol w:w="993"/>
        <w:gridCol w:w="1134"/>
      </w:tblGrid>
      <w:tr w:rsidR="007D57AC" w:rsidRPr="00A64EF1" w14:paraId="520D5B2B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E7E256" w14:textId="1ABEDAB9" w:rsidR="007D57AC" w:rsidRPr="00A64EF1" w:rsidRDefault="007D57AC" w:rsidP="007D57AC">
            <w:pPr>
              <w:pStyle w:val="Heading5"/>
              <w:rPr>
                <w:sz w:val="16"/>
                <w:szCs w:val="16"/>
              </w:rPr>
            </w:pPr>
            <w:r w:rsidRPr="00CD1822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Qualifications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2E353" w14:textId="05A97140" w:rsidR="007D57AC" w:rsidRPr="00A64EF1" w:rsidRDefault="007D57AC" w:rsidP="007D57AC">
            <w:pPr>
              <w:rPr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6"/>
                <w:szCs w:val="16"/>
              </w:rPr>
              <w:t>Essential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843F4F" w14:textId="1AA30D05" w:rsidR="007D57AC" w:rsidRPr="00A64EF1" w:rsidRDefault="007D57AC" w:rsidP="007D57AC">
            <w:pPr>
              <w:rPr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6"/>
                <w:szCs w:val="16"/>
              </w:rPr>
              <w:t>Desirable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EC3BE" w14:textId="6F4E6104" w:rsidR="007D57AC" w:rsidRPr="00A64EF1" w:rsidRDefault="007D57AC" w:rsidP="007D57AC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6"/>
                <w:szCs w:val="16"/>
              </w:rPr>
              <w:t>How assessed? *</w:t>
            </w:r>
          </w:p>
        </w:tc>
      </w:tr>
      <w:tr w:rsidR="00245086" w:rsidRPr="00A64EF1" w14:paraId="6BE1CC1A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6C0EC" w14:textId="30ACFFE1" w:rsidR="00245086" w:rsidRPr="00A64EF1" w:rsidRDefault="00245086" w:rsidP="00245086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Good level of education (for example 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degree</w:t>
            </w:r>
            <w:r w:rsidRPr="00A64EF1">
              <w:rPr>
                <w:rFonts w:ascii="Arial" w:eastAsia="Arial" w:hAnsi="Arial" w:cs="Arial"/>
                <w:sz w:val="18"/>
                <w:szCs w:val="18"/>
              </w:rPr>
              <w:t xml:space="preserve"> in marketing and brand management or a similar degree in a related field, or equivalent experience) with strong evidence of continuous development in these fields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48A4B" w14:textId="38B2A94C" w:rsidR="00245086" w:rsidRPr="00CD1822" w:rsidRDefault="00245086" w:rsidP="00245086">
            <w:pPr>
              <w:spacing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10EEA" w14:textId="7F03B790" w:rsidR="00245086" w:rsidRPr="00CD1822" w:rsidRDefault="00245086" w:rsidP="00245086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CD182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E0349" w14:textId="08094DB4" w:rsidR="00245086" w:rsidRPr="00532557" w:rsidRDefault="00245086" w:rsidP="00245086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AF/Cert</w:t>
            </w:r>
          </w:p>
        </w:tc>
      </w:tr>
      <w:tr w:rsidR="00245086" w:rsidRPr="00A64EF1" w14:paraId="7FADDF8C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C03DE2" w14:textId="470B9838" w:rsidR="00245086" w:rsidRPr="00CD1822" w:rsidRDefault="00245086" w:rsidP="00245086">
            <w:pPr>
              <w:pStyle w:val="Heading5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CD1822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Knowledge, Skills and Experience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AEC69" w14:textId="3915AD8A" w:rsidR="00245086" w:rsidRPr="00CD1822" w:rsidRDefault="00245086" w:rsidP="00245086">
            <w:pPr>
              <w:spacing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FB8C0" w14:textId="029E8789" w:rsidR="00245086" w:rsidRPr="00CD1822" w:rsidRDefault="00245086" w:rsidP="00245086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CD182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82489" w14:textId="1D3628DA" w:rsidR="00245086" w:rsidRPr="00532557" w:rsidRDefault="00245086" w:rsidP="00245086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45086" w:rsidRPr="00A64EF1" w14:paraId="375E0146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D7ECA" w14:textId="0B16C927" w:rsidR="00245086" w:rsidRPr="00A64EF1" w:rsidRDefault="00245086" w:rsidP="00245086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Strong leadership skills to support and inform the work of cross-functional teams and communicate effectively with various stakeholders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DD672" w14:textId="544237FC" w:rsidR="00245086" w:rsidRPr="00CD1822" w:rsidRDefault="00245086" w:rsidP="002450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AEFB1" w14:textId="54A26D95" w:rsidR="00245086" w:rsidRPr="00CD1822" w:rsidRDefault="00245086" w:rsidP="0024508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D182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1BE96" w14:textId="06981ECF" w:rsidR="00245086" w:rsidRPr="00532557" w:rsidRDefault="00245086" w:rsidP="00245086">
            <w:pPr>
              <w:tabs>
                <w:tab w:val="left" w:pos="7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  <w:r w:rsidR="00532557" w:rsidRPr="00532557">
              <w:rPr>
                <w:rFonts w:ascii="Arial" w:eastAsia="Arial" w:hAnsi="Arial" w:cs="Arial"/>
                <w:sz w:val="18"/>
                <w:szCs w:val="18"/>
              </w:rPr>
              <w:t>/T</w:t>
            </w:r>
          </w:p>
        </w:tc>
      </w:tr>
      <w:tr w:rsidR="00245086" w:rsidRPr="00A64EF1" w14:paraId="0E48198E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AE4347" w14:textId="042F8436" w:rsidR="00245086" w:rsidRPr="00A64EF1" w:rsidRDefault="00245086" w:rsidP="00245086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Expertise in creating and maintaining a compelling brand narrative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2BC06" w14:textId="0B6A9DDC" w:rsidR="00245086" w:rsidRPr="00CD1822" w:rsidRDefault="00245086" w:rsidP="002450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ADA37" w14:textId="684AD6B1" w:rsidR="00245086" w:rsidRPr="00CD1822" w:rsidRDefault="00245086" w:rsidP="0024508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A250E" w14:textId="554A2061" w:rsidR="00245086" w:rsidRPr="00532557" w:rsidRDefault="00245086" w:rsidP="00245086">
            <w:pPr>
              <w:tabs>
                <w:tab w:val="left" w:pos="7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  <w:r w:rsidR="00532557" w:rsidRPr="00532557">
              <w:rPr>
                <w:rFonts w:ascii="Arial" w:eastAsia="Arial" w:hAnsi="Arial" w:cs="Arial"/>
                <w:sz w:val="18"/>
                <w:szCs w:val="18"/>
              </w:rPr>
              <w:t>/T</w:t>
            </w:r>
          </w:p>
        </w:tc>
      </w:tr>
      <w:tr w:rsidR="00245086" w:rsidRPr="00A64EF1" w14:paraId="15478C59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6FA0C" w14:textId="0104A522" w:rsidR="00245086" w:rsidRPr="00A64EF1" w:rsidRDefault="00245086" w:rsidP="00245086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Experience in brand governance, ensuring consistency and quality across all marketing touchpoints.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92FDD" w14:textId="11F87BA0" w:rsidR="00245086" w:rsidRPr="00CD1822" w:rsidRDefault="00245086" w:rsidP="002450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16B13" w14:textId="552347BD" w:rsidR="00245086" w:rsidRPr="00CD1822" w:rsidRDefault="00245086" w:rsidP="0024508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D182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CE42B" w14:textId="18B28378" w:rsidR="00245086" w:rsidRPr="00532557" w:rsidRDefault="00245086" w:rsidP="00245086">
            <w:pPr>
              <w:tabs>
                <w:tab w:val="left" w:pos="7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  <w:r w:rsidR="00532557" w:rsidRPr="00532557">
              <w:rPr>
                <w:rFonts w:ascii="Arial" w:eastAsia="Arial" w:hAnsi="Arial" w:cs="Arial"/>
                <w:sz w:val="18"/>
                <w:szCs w:val="18"/>
              </w:rPr>
              <w:t>/T</w:t>
            </w:r>
          </w:p>
        </w:tc>
      </w:tr>
      <w:tr w:rsidR="53FD7738" w:rsidRPr="00A64EF1" w14:paraId="084F5727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B81AD5" w14:textId="05C5D9DD" w:rsidR="53FD7738" w:rsidRPr="00A64EF1" w:rsidRDefault="53FD7738" w:rsidP="0001411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Ability to prioritise a busy and complex workload effectively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80434" w14:textId="24BFB811" w:rsidR="53FD7738" w:rsidRPr="00A64EF1" w:rsidRDefault="53FD7738" w:rsidP="000C1B70">
            <w:pPr>
              <w:jc w:val="center"/>
              <w:rPr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DC8C4" w14:textId="4FB7B539" w:rsidR="53FD7738" w:rsidRPr="00A64EF1" w:rsidRDefault="53FD7738" w:rsidP="53FD7738">
            <w:pPr>
              <w:rPr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E8BFD" w14:textId="7D8592CB" w:rsidR="53FD7738" w:rsidRPr="00532557" w:rsidRDefault="53FD7738" w:rsidP="53FD7738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53FD7738" w:rsidRPr="00A64EF1" w14:paraId="2D6DC661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6579E" w14:textId="15D2DDAB" w:rsidR="53FD7738" w:rsidRPr="00A64EF1" w:rsidRDefault="53FD7738" w:rsidP="0001411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Ability to meet targets and deadlines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02953" w14:textId="3ACF0202" w:rsidR="53FD7738" w:rsidRPr="00A64EF1" w:rsidRDefault="53FD7738" w:rsidP="000C1B70">
            <w:pPr>
              <w:jc w:val="center"/>
              <w:rPr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185D1" w14:textId="14D73984" w:rsidR="53FD7738" w:rsidRPr="00A64EF1" w:rsidRDefault="53FD7738" w:rsidP="53FD7738">
            <w:pPr>
              <w:rPr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774DB" w14:textId="1E475BA7" w:rsidR="53FD7738" w:rsidRPr="00532557" w:rsidRDefault="53FD7738" w:rsidP="53FD7738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53FD7738" w:rsidRPr="00A64EF1" w14:paraId="538EF0ED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869C6" w14:textId="14AB43B3" w:rsidR="53FD7738" w:rsidRPr="00A64EF1" w:rsidRDefault="53FD7738" w:rsidP="0001411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 xml:space="preserve">Ability to build and maintain excellent working relationships </w:t>
            </w:r>
            <w:r w:rsidR="00732504">
              <w:rPr>
                <w:rFonts w:ascii="Arial" w:eastAsia="Arial" w:hAnsi="Arial" w:cs="Arial"/>
                <w:sz w:val="18"/>
                <w:szCs w:val="18"/>
              </w:rPr>
              <w:t>bringing benefit to our internal and external communications portfolio.</w:t>
            </w:r>
            <w:r w:rsidR="5DE027DF" w:rsidRPr="00A64EF1">
              <w:rPr>
                <w:rFonts w:ascii="Arial" w:eastAsia="Arial" w:hAnsi="Arial" w:cs="Arial"/>
                <w:sz w:val="18"/>
                <w:szCs w:val="18"/>
              </w:rPr>
              <w:t xml:space="preserve"> Ability to build positive partnerships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21AC02" w14:textId="25BCD67B" w:rsidR="53FD7738" w:rsidRPr="00A64EF1" w:rsidRDefault="53FD7738" w:rsidP="000C1B70">
            <w:pPr>
              <w:jc w:val="center"/>
              <w:rPr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A9E18" w14:textId="7B638323" w:rsidR="53FD7738" w:rsidRPr="00A64EF1" w:rsidRDefault="53FD7738" w:rsidP="53FD7738">
            <w:pPr>
              <w:rPr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BDCA0F" w14:textId="730E442B" w:rsidR="53FD7738" w:rsidRPr="00532557" w:rsidRDefault="53FD7738" w:rsidP="53FD7738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  <w:r w:rsidR="00532557" w:rsidRPr="00532557">
              <w:rPr>
                <w:rFonts w:ascii="Arial" w:eastAsia="Arial" w:hAnsi="Arial" w:cs="Arial"/>
                <w:sz w:val="18"/>
                <w:szCs w:val="18"/>
              </w:rPr>
              <w:t>/T</w:t>
            </w:r>
          </w:p>
        </w:tc>
      </w:tr>
      <w:tr w:rsidR="53FD7738" w:rsidRPr="00A64EF1" w14:paraId="4E314D62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8823F" w14:textId="3F75DE5A" w:rsidR="53FD7738" w:rsidRPr="00A64EF1" w:rsidRDefault="53FD7738" w:rsidP="0001411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Good IT skills, including working knowledge of Microsoft Office software including Teams and Outlook, and experience with systems/databases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18AFC" w14:textId="4702A23B" w:rsidR="53FD7738" w:rsidRPr="00A64EF1" w:rsidRDefault="53FD7738" w:rsidP="000C1B70">
            <w:pPr>
              <w:jc w:val="center"/>
              <w:rPr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AFFED" w14:textId="4FC00FD4" w:rsidR="53FD7738" w:rsidRPr="00A64EF1" w:rsidRDefault="53FD7738" w:rsidP="53FD7738">
            <w:pPr>
              <w:rPr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C5920" w14:textId="5592F4A9" w:rsidR="53FD7738" w:rsidRPr="00532557" w:rsidRDefault="53FD7738" w:rsidP="53FD7738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53FD7738" w:rsidRPr="00A64EF1" w14:paraId="22EEDD7F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AD5B5" w14:textId="17DC0BDD" w:rsidR="2509C2C2" w:rsidRPr="00A64EF1" w:rsidRDefault="2509C2C2" w:rsidP="0001411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Strong experience in conducting and leading market research, competitor analysis, and understanding core audiences and persona</w:t>
            </w:r>
            <w:r w:rsidR="306F9A85" w:rsidRPr="00A64EF1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35944" w14:textId="5FF49BD2" w:rsidR="53FD7738" w:rsidRPr="00A64EF1" w:rsidRDefault="53FD7738" w:rsidP="000C1B70">
            <w:pPr>
              <w:jc w:val="center"/>
              <w:rPr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7C7B3" w14:textId="48370791" w:rsidR="53FD7738" w:rsidRPr="00A64EF1" w:rsidRDefault="53FD7738" w:rsidP="53FD7738">
            <w:pPr>
              <w:rPr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34346" w14:textId="284A92E8" w:rsidR="53FD7738" w:rsidRPr="00532557" w:rsidRDefault="53FD7738" w:rsidP="53FD7738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  <w:r w:rsidR="00532557">
              <w:rPr>
                <w:rFonts w:ascii="Arial" w:eastAsia="Arial" w:hAnsi="Arial" w:cs="Arial"/>
                <w:sz w:val="18"/>
                <w:szCs w:val="18"/>
              </w:rPr>
              <w:t>/T</w:t>
            </w:r>
          </w:p>
        </w:tc>
      </w:tr>
      <w:tr w:rsidR="53FD7738" w:rsidRPr="00A64EF1" w14:paraId="5174097B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EBB6A4" w14:textId="7495AC50" w:rsidR="53FD7738" w:rsidRPr="00A64EF1" w:rsidRDefault="53FD7738" w:rsidP="0001411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Excellent written communication skills</w:t>
            </w:r>
            <w:r w:rsidR="00732504">
              <w:rPr>
                <w:rFonts w:ascii="Arial" w:eastAsia="Arial" w:hAnsi="Arial" w:cs="Arial"/>
                <w:sz w:val="18"/>
                <w:szCs w:val="18"/>
              </w:rPr>
              <w:t xml:space="preserve"> and knowledge of building and protecting internal and external reputations.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737ED" w14:textId="7B0B7DB8" w:rsidR="53FD7738" w:rsidRPr="00A64EF1" w:rsidRDefault="53FD7738" w:rsidP="000C1B70">
            <w:pPr>
              <w:jc w:val="center"/>
              <w:rPr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FFF30" w14:textId="63073583" w:rsidR="53FD7738" w:rsidRPr="00A64EF1" w:rsidRDefault="53FD7738" w:rsidP="53FD7738">
            <w:pPr>
              <w:rPr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C628F" w14:textId="55B69E61" w:rsidR="53FD7738" w:rsidRPr="00532557" w:rsidRDefault="53FD7738" w:rsidP="53FD7738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53FD7738" w:rsidRPr="00A64EF1" w14:paraId="0F141AF9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B77BE" w14:textId="0AFD16D8" w:rsidR="0723BBCA" w:rsidRPr="00A64EF1" w:rsidRDefault="0723BBCA" w:rsidP="0001411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146E4355" w:rsidRPr="00A64EF1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A64EF1">
              <w:rPr>
                <w:rFonts w:ascii="Arial" w:eastAsia="Arial" w:hAnsi="Arial" w:cs="Arial"/>
                <w:sz w:val="18"/>
                <w:szCs w:val="18"/>
              </w:rPr>
              <w:t>illed in overseeing multiple brand-related projects and</w:t>
            </w:r>
            <w:r w:rsidR="2D83B203" w:rsidRPr="00A64EF1">
              <w:rPr>
                <w:rFonts w:ascii="Arial" w:eastAsia="Arial" w:hAnsi="Arial" w:cs="Arial"/>
                <w:sz w:val="18"/>
                <w:szCs w:val="18"/>
              </w:rPr>
              <w:t xml:space="preserve"> marketing</w:t>
            </w:r>
            <w:r w:rsidRPr="00A64EF1">
              <w:rPr>
                <w:rFonts w:ascii="Arial" w:eastAsia="Arial" w:hAnsi="Arial" w:cs="Arial"/>
                <w:sz w:val="18"/>
                <w:szCs w:val="18"/>
              </w:rPr>
              <w:t xml:space="preserve"> initiatives simultaneously.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F3740" w14:textId="6422D39B" w:rsidR="53FD7738" w:rsidRPr="00A64EF1" w:rsidRDefault="53FD7738" w:rsidP="000C1B70">
            <w:pPr>
              <w:jc w:val="center"/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14E2B" w14:textId="7A729C55" w:rsidR="53FD7738" w:rsidRPr="00A64EF1" w:rsidRDefault="113C1A94" w:rsidP="007D57AC">
            <w:pPr>
              <w:jc w:val="center"/>
              <w:rPr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  <w:p w14:paraId="4294602A" w14:textId="73C1BB2C" w:rsidR="53FD7738" w:rsidRPr="00A64EF1" w:rsidRDefault="53FD7738" w:rsidP="53FD773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4D4ED" w14:textId="73FD8BB8" w:rsidR="53FD7738" w:rsidRPr="00532557" w:rsidRDefault="53FD7738" w:rsidP="53FD7738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00B43B4C" w:rsidRPr="00A64EF1" w14:paraId="0F65CC8F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59FE76" w14:textId="2A595AC8" w:rsidR="00B43B4C" w:rsidRPr="00A64EF1" w:rsidRDefault="00B43B4C" w:rsidP="0001411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Excellent customer service skills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83E27C" w14:textId="40FC8565" w:rsidR="00B43B4C" w:rsidRPr="00A64EF1" w:rsidRDefault="00B43B4C" w:rsidP="000C1B70">
            <w:pPr>
              <w:jc w:val="center"/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4A55D" w14:textId="32964C42" w:rsidR="00B43B4C" w:rsidRPr="00A64EF1" w:rsidRDefault="00B43B4C" w:rsidP="00B43B4C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88CFD" w14:textId="4AF84E47" w:rsidR="00B43B4C" w:rsidRPr="00532557" w:rsidRDefault="00B43B4C" w:rsidP="00B43B4C">
            <w:pPr>
              <w:tabs>
                <w:tab w:val="left" w:pos="7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00B43B4C" w:rsidRPr="00A64EF1" w14:paraId="21A882A6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5DB0C" w14:textId="32DFCC84" w:rsidR="00B43B4C" w:rsidRPr="00A64EF1" w:rsidRDefault="00B43B4C" w:rsidP="0001411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Excellent attention to detail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12B4E" w14:textId="4EB5ABCF" w:rsidR="00B43B4C" w:rsidRPr="00A64EF1" w:rsidRDefault="00B43B4C" w:rsidP="000C1B70">
            <w:pPr>
              <w:jc w:val="center"/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74845" w14:textId="2A8D0575" w:rsidR="00B43B4C" w:rsidRPr="00A64EF1" w:rsidRDefault="00B43B4C" w:rsidP="00B43B4C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C5F80" w14:textId="7F172A7F" w:rsidR="00B43B4C" w:rsidRPr="00532557" w:rsidRDefault="00B43B4C" w:rsidP="00B43B4C">
            <w:pPr>
              <w:tabs>
                <w:tab w:val="left" w:pos="7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00B43B4C" w:rsidRPr="00A64EF1" w14:paraId="4D8A5F02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48766" w14:textId="36C657E7" w:rsidR="00B43B4C" w:rsidRPr="00A64EF1" w:rsidRDefault="00B43B4C" w:rsidP="0001411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Strong understanding of GDPR as it relates to marketing and communications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B41D3" w14:textId="437A49A6" w:rsidR="00B43B4C" w:rsidRPr="00A64EF1" w:rsidRDefault="00532557" w:rsidP="000C1B70">
            <w:pPr>
              <w:jc w:val="center"/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91977" w14:textId="77777777" w:rsidR="00B43B4C" w:rsidRPr="00A64EF1" w:rsidRDefault="00B43B4C" w:rsidP="00B43B4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2AD97" w14:textId="7ACEADB6" w:rsidR="00B43B4C" w:rsidRPr="00532557" w:rsidRDefault="00532557" w:rsidP="00B43B4C">
            <w:pPr>
              <w:tabs>
                <w:tab w:val="left" w:pos="72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00B43B4C" w:rsidRPr="00A64EF1" w14:paraId="052F9FAC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BB1CF" w14:textId="722705DE" w:rsidR="00B43B4C" w:rsidRPr="00A64EF1" w:rsidRDefault="00B43B4C" w:rsidP="0001411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Understanding of the importance of confidentiality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91231F" w14:textId="5E190464" w:rsidR="00B43B4C" w:rsidRPr="00A64EF1" w:rsidRDefault="00B43B4C" w:rsidP="000C1B70">
            <w:pPr>
              <w:jc w:val="center"/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D3CB2" w14:textId="00CA5C27" w:rsidR="00B43B4C" w:rsidRPr="00A64EF1" w:rsidRDefault="00B43B4C" w:rsidP="00B43B4C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E49BC" w14:textId="6E3E0641" w:rsidR="00B43B4C" w:rsidRPr="00532557" w:rsidRDefault="00B43B4C" w:rsidP="00B43B4C">
            <w:pPr>
              <w:tabs>
                <w:tab w:val="left" w:pos="7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00B43B4C" w:rsidRPr="00A64EF1" w14:paraId="0A50DB37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BEC25" w14:textId="5C82CD65" w:rsidR="00B43B4C" w:rsidRPr="00A64EF1" w:rsidRDefault="00B43B4C" w:rsidP="0001411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Understanding of the importance of Equality and Diversity and Safeguarding in education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EFBE5" w14:textId="210E82B8" w:rsidR="00B43B4C" w:rsidRPr="00A64EF1" w:rsidRDefault="00B43B4C" w:rsidP="000C1B70">
            <w:pPr>
              <w:jc w:val="center"/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2395C" w14:textId="44B99D51" w:rsidR="00B43B4C" w:rsidRPr="00A64EF1" w:rsidRDefault="00B43B4C" w:rsidP="00B43B4C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FF6EF7" w14:textId="1FD5096A" w:rsidR="00B43B4C" w:rsidRPr="00532557" w:rsidRDefault="00B43B4C" w:rsidP="00B43B4C">
            <w:pPr>
              <w:tabs>
                <w:tab w:val="left" w:pos="7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00B43B4C" w:rsidRPr="00A64EF1" w14:paraId="7D89B39F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68C85" w14:textId="385919CE" w:rsidR="000122DB" w:rsidRPr="00A64EF1" w:rsidRDefault="00B43B4C" w:rsidP="00D235AF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Excellent literacy and numeracy skills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79A55B" w14:textId="2532C253" w:rsidR="00B43B4C" w:rsidRPr="00A64EF1" w:rsidRDefault="00B43B4C" w:rsidP="000C1B70">
            <w:pPr>
              <w:spacing w:after="120"/>
              <w:jc w:val="center"/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96222" w14:textId="2755B29C" w:rsidR="00B43B4C" w:rsidRPr="00A64EF1" w:rsidRDefault="00B43B4C" w:rsidP="000122DB">
            <w:pPr>
              <w:spacing w:after="120"/>
              <w:rPr>
                <w:rFonts w:ascii="Arial" w:eastAsia="Arial" w:hAnsi="Arial" w:cs="Arial"/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69688" w14:textId="1DB1D6F4" w:rsidR="00B43B4C" w:rsidRPr="00532557" w:rsidRDefault="00B43B4C" w:rsidP="000122DB">
            <w:pPr>
              <w:tabs>
                <w:tab w:val="left" w:pos="720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00A64EF1" w:rsidRPr="00A64EF1" w14:paraId="2A085241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DA53C7" w14:textId="4FF1E991" w:rsidR="00A64EF1" w:rsidRPr="00A64EF1" w:rsidRDefault="00A64EF1" w:rsidP="000C1B70">
            <w:pPr>
              <w:pStyle w:val="Heading5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Personal Attributes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CCF347" w14:textId="77777777" w:rsidR="00A64EF1" w:rsidRPr="00A64EF1" w:rsidRDefault="00A64EF1" w:rsidP="000C1B70">
            <w:pPr>
              <w:spacing w:after="120"/>
              <w:jc w:val="center"/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DB98B" w14:textId="77777777" w:rsidR="00A64EF1" w:rsidRPr="00A64EF1" w:rsidRDefault="00A64EF1" w:rsidP="000122DB">
            <w:pPr>
              <w:spacing w:after="1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3DFA9" w14:textId="77777777" w:rsidR="00A64EF1" w:rsidRPr="00532557" w:rsidRDefault="00A64EF1" w:rsidP="000122DB">
            <w:pPr>
              <w:tabs>
                <w:tab w:val="left" w:pos="720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4EF1" w:rsidRPr="00A64EF1" w14:paraId="5C7F079B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02B72" w14:textId="2BB5FA46" w:rsidR="00A64EF1" w:rsidRPr="00A64EF1" w:rsidRDefault="00A64EF1" w:rsidP="00A64EF1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Ability to communicate effectively with people at all levels in an organisation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F2AFD" w14:textId="77777777" w:rsidR="00A64EF1" w:rsidRPr="00A64EF1" w:rsidRDefault="00A64EF1" w:rsidP="000C1B70">
            <w:pPr>
              <w:jc w:val="center"/>
              <w:rPr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  <w:p w14:paraId="5C2F8722" w14:textId="77777777" w:rsidR="00A64EF1" w:rsidRPr="00A64EF1" w:rsidRDefault="00A64EF1" w:rsidP="000C1B70">
            <w:pPr>
              <w:spacing w:after="120"/>
              <w:jc w:val="center"/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01193" w14:textId="1B312AC4" w:rsidR="00A64EF1" w:rsidRPr="00A64EF1" w:rsidRDefault="00A64EF1" w:rsidP="00A64EF1">
            <w:pPr>
              <w:spacing w:after="120"/>
              <w:rPr>
                <w:rFonts w:ascii="Arial" w:eastAsia="Arial" w:hAnsi="Arial" w:cs="Arial"/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EEF4C" w14:textId="0828DE06" w:rsidR="00A64EF1" w:rsidRPr="00532557" w:rsidRDefault="00A64EF1" w:rsidP="00A64EF1">
            <w:pPr>
              <w:tabs>
                <w:tab w:val="left" w:pos="720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  <w:r w:rsidR="00532557">
              <w:rPr>
                <w:rFonts w:ascii="Arial" w:eastAsia="Arial" w:hAnsi="Arial" w:cs="Arial"/>
                <w:sz w:val="18"/>
                <w:szCs w:val="18"/>
              </w:rPr>
              <w:t>/T</w:t>
            </w:r>
          </w:p>
        </w:tc>
      </w:tr>
      <w:tr w:rsidR="00A64EF1" w:rsidRPr="00A64EF1" w14:paraId="799AEA8A" w14:textId="77777777" w:rsidTr="00532557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F8C40" w14:textId="4C0A1782" w:rsidR="00A64EF1" w:rsidRPr="00A64EF1" w:rsidRDefault="00A64EF1" w:rsidP="00A64EF1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Ability to work under pressure in a fast-paced working environment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4B59C" w14:textId="77777777" w:rsidR="00A64EF1" w:rsidRPr="00A64EF1" w:rsidRDefault="00A64EF1" w:rsidP="000C1B70">
            <w:pPr>
              <w:jc w:val="center"/>
              <w:rPr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  <w:p w14:paraId="42545508" w14:textId="77777777" w:rsidR="00A64EF1" w:rsidRPr="00A64EF1" w:rsidRDefault="00A64EF1" w:rsidP="000C1B70">
            <w:pPr>
              <w:spacing w:after="120"/>
              <w:jc w:val="center"/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EEF52" w14:textId="13280448" w:rsidR="00A64EF1" w:rsidRPr="00A64EF1" w:rsidRDefault="00A64EF1" w:rsidP="00A64EF1">
            <w:pPr>
              <w:spacing w:after="120"/>
              <w:rPr>
                <w:rFonts w:ascii="Arial" w:eastAsia="Arial" w:hAnsi="Arial" w:cs="Arial"/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FE758" w14:textId="0138F322" w:rsidR="00A64EF1" w:rsidRPr="00532557" w:rsidRDefault="00A64EF1" w:rsidP="00A64EF1">
            <w:pPr>
              <w:tabs>
                <w:tab w:val="left" w:pos="720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00014114" w:rsidRPr="00A64EF1" w14:paraId="44E4B0B1" w14:textId="77777777" w:rsidTr="00532557">
        <w:trPr>
          <w:trHeight w:val="221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D1EBC" w14:textId="0D9DDF10" w:rsidR="00014114" w:rsidRPr="00A64EF1" w:rsidRDefault="000C1B70" w:rsidP="000141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34F06">
              <w:rPr>
                <w:rFonts w:ascii="Arial" w:eastAsia="Arial" w:hAnsi="Arial" w:cs="Arial"/>
                <w:sz w:val="18"/>
                <w:szCs w:val="18"/>
              </w:rPr>
              <w:t>An open and collaborative approach and mindset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1028A" w14:textId="4B1690D0" w:rsidR="00014114" w:rsidRPr="00A64EF1" w:rsidRDefault="00014114" w:rsidP="000C1B70">
            <w:pPr>
              <w:spacing w:after="120"/>
              <w:jc w:val="center"/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B45DE" w14:textId="3BBE4884" w:rsidR="00014114" w:rsidRPr="00A64EF1" w:rsidRDefault="00014114" w:rsidP="00014114">
            <w:pPr>
              <w:spacing w:after="120"/>
              <w:rPr>
                <w:rFonts w:ascii="Arial" w:eastAsia="Arial" w:hAnsi="Arial" w:cs="Arial"/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B43867" w14:textId="66DC808C" w:rsidR="00014114" w:rsidRPr="00532557" w:rsidRDefault="00014114" w:rsidP="00014114">
            <w:pPr>
              <w:tabs>
                <w:tab w:val="left" w:pos="7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00633CC3" w:rsidRPr="00A64EF1" w14:paraId="65042DDB" w14:textId="77777777" w:rsidTr="00532557">
        <w:trPr>
          <w:trHeight w:val="257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A143C" w14:textId="2975F2E3" w:rsidR="00633CC3" w:rsidRPr="00A64EF1" w:rsidRDefault="00633CC3" w:rsidP="00633CC3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 xml:space="preserve">Ability and willingness to work at all College campuses </w:t>
            </w:r>
            <w:r w:rsidR="006D217F">
              <w:rPr>
                <w:rFonts w:ascii="Arial" w:eastAsia="Arial" w:hAnsi="Arial" w:cs="Arial"/>
                <w:sz w:val="18"/>
                <w:szCs w:val="18"/>
              </w:rPr>
              <w:t>when required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EB484" w14:textId="77777777" w:rsidR="00633CC3" w:rsidRPr="00A64EF1" w:rsidRDefault="00633CC3" w:rsidP="000C1B70">
            <w:pPr>
              <w:jc w:val="center"/>
              <w:rPr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  <w:p w14:paraId="0A16F247" w14:textId="77777777" w:rsidR="00633CC3" w:rsidRPr="00A64EF1" w:rsidRDefault="00633CC3" w:rsidP="000C1B70">
            <w:pPr>
              <w:spacing w:after="120"/>
              <w:jc w:val="center"/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95547" w14:textId="44DFEECA" w:rsidR="00633CC3" w:rsidRPr="00A64EF1" w:rsidRDefault="00633CC3" w:rsidP="00633CC3">
            <w:pPr>
              <w:spacing w:after="120"/>
              <w:rPr>
                <w:rFonts w:ascii="Arial" w:eastAsia="Arial" w:hAnsi="Arial" w:cs="Arial"/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294335" w14:textId="5DD8961F" w:rsidR="00633CC3" w:rsidRPr="00532557" w:rsidRDefault="00633CC3" w:rsidP="00633CC3">
            <w:pPr>
              <w:tabs>
                <w:tab w:val="left" w:pos="720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  <w:tr w:rsidR="00633CC3" w:rsidRPr="00A64EF1" w14:paraId="4A5F2158" w14:textId="77777777" w:rsidTr="00532557">
        <w:trPr>
          <w:trHeight w:val="365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CD0150" w14:textId="3328FE9E" w:rsidR="00633CC3" w:rsidRPr="00A64EF1" w:rsidRDefault="00633CC3" w:rsidP="00633CC3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>Willingness to work flexibly when required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8553F" w14:textId="50BE41CA" w:rsidR="00633CC3" w:rsidRPr="00C303AB" w:rsidRDefault="00633CC3" w:rsidP="00C303AB">
            <w:pPr>
              <w:jc w:val="center"/>
              <w:rPr>
                <w:sz w:val="16"/>
                <w:szCs w:val="16"/>
              </w:rPr>
            </w:pPr>
            <w:r w:rsidRPr="00A64EF1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AB1D0A" w14:textId="50C1D55F" w:rsidR="00633CC3" w:rsidRPr="00A64EF1" w:rsidRDefault="00633CC3" w:rsidP="00633CC3">
            <w:pPr>
              <w:spacing w:after="120"/>
              <w:rPr>
                <w:rFonts w:ascii="Arial" w:eastAsia="Arial" w:hAnsi="Arial" w:cs="Arial"/>
                <w:sz w:val="16"/>
                <w:szCs w:val="16"/>
              </w:rPr>
            </w:pPr>
            <w:r w:rsidRPr="00A64E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5E997" w14:textId="3723775A" w:rsidR="00633CC3" w:rsidRPr="00532557" w:rsidRDefault="00633CC3" w:rsidP="00633CC3">
            <w:pPr>
              <w:tabs>
                <w:tab w:val="left" w:pos="720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532557">
              <w:rPr>
                <w:rFonts w:ascii="Arial" w:eastAsia="Arial" w:hAnsi="Arial" w:cs="Arial"/>
                <w:sz w:val="18"/>
                <w:szCs w:val="18"/>
              </w:rPr>
              <w:t>AF/IV</w:t>
            </w:r>
          </w:p>
        </w:tc>
      </w:tr>
    </w:tbl>
    <w:p w14:paraId="4E1287A0" w14:textId="77777777" w:rsidR="000C1B70" w:rsidRDefault="000C1B70" w:rsidP="00D6421D">
      <w:pPr>
        <w:spacing w:after="160" w:line="257" w:lineRule="auto"/>
        <w:rPr>
          <w:sz w:val="16"/>
          <w:szCs w:val="16"/>
        </w:rPr>
      </w:pPr>
    </w:p>
    <w:p w14:paraId="01481447" w14:textId="41AE12C3" w:rsidR="00BF04A2" w:rsidRPr="005E4E68" w:rsidRDefault="57B713CC" w:rsidP="00D6421D">
      <w:pPr>
        <w:spacing w:after="160" w:line="257" w:lineRule="auto"/>
        <w:rPr>
          <w:rFonts w:cs="Arial"/>
          <w:sz w:val="24"/>
          <w:szCs w:val="24"/>
        </w:rPr>
      </w:pPr>
      <w:r w:rsidRPr="00A64EF1">
        <w:rPr>
          <w:sz w:val="16"/>
          <w:szCs w:val="16"/>
        </w:rPr>
        <w:lastRenderedPageBreak/>
        <w:t>*</w:t>
      </w:r>
      <w:r w:rsidRPr="00A64EF1">
        <w:rPr>
          <w:rFonts w:ascii="Arial" w:eastAsia="Arial" w:hAnsi="Arial" w:cs="Arial"/>
          <w:sz w:val="16"/>
          <w:szCs w:val="16"/>
        </w:rPr>
        <w:t>*Evidence of criteria will be established from:</w:t>
      </w:r>
      <w:r w:rsidR="00B447C9">
        <w:rPr>
          <w:sz w:val="16"/>
          <w:szCs w:val="16"/>
        </w:rPr>
        <w:t xml:space="preserve"> </w:t>
      </w:r>
      <w:r w:rsidRPr="00A64EF1">
        <w:rPr>
          <w:rFonts w:ascii="Arial" w:eastAsia="Arial" w:hAnsi="Arial" w:cs="Arial"/>
          <w:sz w:val="16"/>
          <w:szCs w:val="16"/>
        </w:rPr>
        <w:t>AF = Application Form</w:t>
      </w:r>
      <w:r w:rsidR="00B447C9">
        <w:rPr>
          <w:rFonts w:ascii="Arial" w:eastAsia="Arial" w:hAnsi="Arial" w:cs="Arial"/>
          <w:sz w:val="16"/>
          <w:szCs w:val="16"/>
        </w:rPr>
        <w:t xml:space="preserve">, </w:t>
      </w:r>
      <w:r w:rsidRPr="00A64EF1">
        <w:rPr>
          <w:rFonts w:ascii="Arial" w:eastAsia="Arial" w:hAnsi="Arial" w:cs="Arial"/>
          <w:sz w:val="16"/>
          <w:szCs w:val="16"/>
        </w:rPr>
        <w:t>IV = Interview</w:t>
      </w:r>
      <w:r w:rsidR="00B447C9">
        <w:rPr>
          <w:rFonts w:ascii="Arial" w:eastAsia="Arial" w:hAnsi="Arial" w:cs="Arial"/>
          <w:sz w:val="16"/>
          <w:szCs w:val="16"/>
        </w:rPr>
        <w:t xml:space="preserve">, </w:t>
      </w:r>
      <w:r w:rsidRPr="00A64EF1">
        <w:rPr>
          <w:rFonts w:ascii="Arial" w:eastAsia="Arial" w:hAnsi="Arial" w:cs="Arial"/>
          <w:sz w:val="16"/>
          <w:szCs w:val="16"/>
        </w:rPr>
        <w:t>T = Test (Micro-teach/Skills test)</w:t>
      </w:r>
      <w:r w:rsidR="00B447C9">
        <w:rPr>
          <w:rFonts w:ascii="Arial" w:eastAsia="Arial" w:hAnsi="Arial" w:cs="Arial"/>
          <w:sz w:val="16"/>
          <w:szCs w:val="16"/>
        </w:rPr>
        <w:t xml:space="preserve">, </w:t>
      </w:r>
      <w:r w:rsidRPr="00A64EF1">
        <w:rPr>
          <w:rFonts w:ascii="Arial" w:eastAsia="Arial" w:hAnsi="Arial" w:cs="Arial"/>
          <w:sz w:val="16"/>
          <w:szCs w:val="16"/>
        </w:rPr>
        <w:t>Cert = Certificates checked at interview/induction</w:t>
      </w:r>
    </w:p>
    <w:sectPr w:rsidR="00BF04A2" w:rsidRPr="005E4E68" w:rsidSect="00E02E84">
      <w:foot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13E40" w14:textId="77777777" w:rsidR="00E9551D" w:rsidRDefault="00E9551D">
      <w:r>
        <w:separator/>
      </w:r>
    </w:p>
  </w:endnote>
  <w:endnote w:type="continuationSeparator" w:id="0">
    <w:p w14:paraId="36338C04" w14:textId="77777777" w:rsidR="00E9551D" w:rsidRDefault="00E9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D5CF" w14:textId="3089D457" w:rsidR="00A21078" w:rsidRPr="001E66FC" w:rsidRDefault="00A24CE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Created</w:t>
    </w:r>
    <w:r w:rsidR="00B712F6">
      <w:rPr>
        <w:rFonts w:ascii="Arial" w:hAnsi="Arial" w:cs="Arial"/>
        <w:sz w:val="16"/>
        <w:szCs w:val="16"/>
      </w:rPr>
      <w:t xml:space="preserve"> Feb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6F117" w14:textId="77777777" w:rsidR="00E9551D" w:rsidRDefault="00E9551D">
      <w:r>
        <w:separator/>
      </w:r>
    </w:p>
  </w:footnote>
  <w:footnote w:type="continuationSeparator" w:id="0">
    <w:p w14:paraId="6F7B46EC" w14:textId="77777777" w:rsidR="00E9551D" w:rsidRDefault="00E9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3E37"/>
    <w:multiLevelType w:val="hybridMultilevel"/>
    <w:tmpl w:val="94421BE0"/>
    <w:lvl w:ilvl="0" w:tplc="D0783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C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A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28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83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A6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3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65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85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DCE"/>
    <w:multiLevelType w:val="hybridMultilevel"/>
    <w:tmpl w:val="3146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23E5"/>
    <w:multiLevelType w:val="multilevel"/>
    <w:tmpl w:val="5E1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C5216B"/>
    <w:multiLevelType w:val="hybridMultilevel"/>
    <w:tmpl w:val="2988B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03728"/>
    <w:multiLevelType w:val="hybridMultilevel"/>
    <w:tmpl w:val="5F026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63E31"/>
    <w:multiLevelType w:val="hybridMultilevel"/>
    <w:tmpl w:val="2BB40654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6" w15:restartNumberingAfterBreak="0">
    <w:nsid w:val="65D77E6B"/>
    <w:multiLevelType w:val="hybridMultilevel"/>
    <w:tmpl w:val="91F4D684"/>
    <w:lvl w:ilvl="0" w:tplc="27122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639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D29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A3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4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CA2D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85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05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5E83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A00AA"/>
    <w:multiLevelType w:val="hybridMultilevel"/>
    <w:tmpl w:val="2E3C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2555F"/>
    <w:multiLevelType w:val="multilevel"/>
    <w:tmpl w:val="A7D8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C96DDD"/>
    <w:multiLevelType w:val="hybridMultilevel"/>
    <w:tmpl w:val="202A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20858">
    <w:abstractNumId w:val="0"/>
  </w:num>
  <w:num w:numId="2" w16cid:durableId="1963533286">
    <w:abstractNumId w:val="4"/>
  </w:num>
  <w:num w:numId="3" w16cid:durableId="1246526713">
    <w:abstractNumId w:val="9"/>
  </w:num>
  <w:num w:numId="4" w16cid:durableId="1848515381">
    <w:abstractNumId w:val="7"/>
  </w:num>
  <w:num w:numId="5" w16cid:durableId="891623872">
    <w:abstractNumId w:val="1"/>
  </w:num>
  <w:num w:numId="6" w16cid:durableId="1798716081">
    <w:abstractNumId w:val="2"/>
  </w:num>
  <w:num w:numId="7" w16cid:durableId="1105689389">
    <w:abstractNumId w:val="8"/>
  </w:num>
  <w:num w:numId="8" w16cid:durableId="85422224">
    <w:abstractNumId w:val="3"/>
  </w:num>
  <w:num w:numId="9" w16cid:durableId="1614242814">
    <w:abstractNumId w:val="6"/>
  </w:num>
  <w:num w:numId="10" w16cid:durableId="823470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A2"/>
    <w:rsid w:val="000122DB"/>
    <w:rsid w:val="00014114"/>
    <w:rsid w:val="00032987"/>
    <w:rsid w:val="000367F5"/>
    <w:rsid w:val="00052C91"/>
    <w:rsid w:val="000922D2"/>
    <w:rsid w:val="000C1B70"/>
    <w:rsid w:val="000C5D31"/>
    <w:rsid w:val="00182009"/>
    <w:rsid w:val="00197254"/>
    <w:rsid w:val="001B2D4A"/>
    <w:rsid w:val="001B44C9"/>
    <w:rsid w:val="001C3576"/>
    <w:rsid w:val="001D1FD0"/>
    <w:rsid w:val="001E300D"/>
    <w:rsid w:val="0021295C"/>
    <w:rsid w:val="00245086"/>
    <w:rsid w:val="00291333"/>
    <w:rsid w:val="0029439F"/>
    <w:rsid w:val="0029503D"/>
    <w:rsid w:val="003142CA"/>
    <w:rsid w:val="00321A1F"/>
    <w:rsid w:val="003A29D5"/>
    <w:rsid w:val="003B6EEF"/>
    <w:rsid w:val="003F6898"/>
    <w:rsid w:val="00410FD9"/>
    <w:rsid w:val="00433CF6"/>
    <w:rsid w:val="004476A6"/>
    <w:rsid w:val="00450923"/>
    <w:rsid w:val="004B68DD"/>
    <w:rsid w:val="00532557"/>
    <w:rsid w:val="00552A0F"/>
    <w:rsid w:val="00553036"/>
    <w:rsid w:val="005626CB"/>
    <w:rsid w:val="005658DC"/>
    <w:rsid w:val="005720F3"/>
    <w:rsid w:val="00574A37"/>
    <w:rsid w:val="00594099"/>
    <w:rsid w:val="005C21E3"/>
    <w:rsid w:val="005E4E68"/>
    <w:rsid w:val="005F4CC7"/>
    <w:rsid w:val="00633CC3"/>
    <w:rsid w:val="006423B1"/>
    <w:rsid w:val="00665E53"/>
    <w:rsid w:val="00676A83"/>
    <w:rsid w:val="006D217F"/>
    <w:rsid w:val="006E0493"/>
    <w:rsid w:val="00732504"/>
    <w:rsid w:val="00732D26"/>
    <w:rsid w:val="00736D73"/>
    <w:rsid w:val="007A3066"/>
    <w:rsid w:val="007D57AC"/>
    <w:rsid w:val="00837213"/>
    <w:rsid w:val="0084258F"/>
    <w:rsid w:val="008464E4"/>
    <w:rsid w:val="00847128"/>
    <w:rsid w:val="00863672"/>
    <w:rsid w:val="0087789D"/>
    <w:rsid w:val="00884E67"/>
    <w:rsid w:val="008A2FE3"/>
    <w:rsid w:val="00904F8A"/>
    <w:rsid w:val="00905E05"/>
    <w:rsid w:val="009078B4"/>
    <w:rsid w:val="009A16C1"/>
    <w:rsid w:val="009B3781"/>
    <w:rsid w:val="009B746D"/>
    <w:rsid w:val="00A10CDA"/>
    <w:rsid w:val="00A21078"/>
    <w:rsid w:val="00A24CE8"/>
    <w:rsid w:val="00A4414F"/>
    <w:rsid w:val="00A64EF1"/>
    <w:rsid w:val="00A70927"/>
    <w:rsid w:val="00A77E36"/>
    <w:rsid w:val="00AB7355"/>
    <w:rsid w:val="00AB785C"/>
    <w:rsid w:val="00AF0CB9"/>
    <w:rsid w:val="00B1649F"/>
    <w:rsid w:val="00B43B4C"/>
    <w:rsid w:val="00B447C9"/>
    <w:rsid w:val="00B46F10"/>
    <w:rsid w:val="00B6380E"/>
    <w:rsid w:val="00B712F6"/>
    <w:rsid w:val="00B727C8"/>
    <w:rsid w:val="00BA06C2"/>
    <w:rsid w:val="00BF04A2"/>
    <w:rsid w:val="00C11101"/>
    <w:rsid w:val="00C303AB"/>
    <w:rsid w:val="00C6148F"/>
    <w:rsid w:val="00C80D72"/>
    <w:rsid w:val="00CB20FF"/>
    <w:rsid w:val="00CD1822"/>
    <w:rsid w:val="00D235AF"/>
    <w:rsid w:val="00D6421D"/>
    <w:rsid w:val="00DF278F"/>
    <w:rsid w:val="00E02E84"/>
    <w:rsid w:val="00E26D81"/>
    <w:rsid w:val="00E52F15"/>
    <w:rsid w:val="00E55A97"/>
    <w:rsid w:val="00E6103E"/>
    <w:rsid w:val="00E72735"/>
    <w:rsid w:val="00E76F4B"/>
    <w:rsid w:val="00E9551D"/>
    <w:rsid w:val="00EB3BE4"/>
    <w:rsid w:val="00F0047C"/>
    <w:rsid w:val="00F33588"/>
    <w:rsid w:val="00F4236F"/>
    <w:rsid w:val="00F52BD7"/>
    <w:rsid w:val="00F75811"/>
    <w:rsid w:val="00F93C4A"/>
    <w:rsid w:val="00FA52CA"/>
    <w:rsid w:val="00FE509E"/>
    <w:rsid w:val="00FE7A54"/>
    <w:rsid w:val="01674244"/>
    <w:rsid w:val="0175A4E6"/>
    <w:rsid w:val="038E3E82"/>
    <w:rsid w:val="055DA72D"/>
    <w:rsid w:val="05D631D3"/>
    <w:rsid w:val="0723BBCA"/>
    <w:rsid w:val="07E7F67C"/>
    <w:rsid w:val="0848F2A5"/>
    <w:rsid w:val="0895ECAE"/>
    <w:rsid w:val="0906A523"/>
    <w:rsid w:val="09428659"/>
    <w:rsid w:val="0E5B8F07"/>
    <w:rsid w:val="0E897480"/>
    <w:rsid w:val="0FD79A62"/>
    <w:rsid w:val="10266AD4"/>
    <w:rsid w:val="1131DB93"/>
    <w:rsid w:val="113C1A94"/>
    <w:rsid w:val="126D21D7"/>
    <w:rsid w:val="12DF8557"/>
    <w:rsid w:val="146E4355"/>
    <w:rsid w:val="16597D31"/>
    <w:rsid w:val="179F9208"/>
    <w:rsid w:val="1804FF72"/>
    <w:rsid w:val="1BB297E0"/>
    <w:rsid w:val="1D270753"/>
    <w:rsid w:val="2027519A"/>
    <w:rsid w:val="219D17E9"/>
    <w:rsid w:val="2509C2C2"/>
    <w:rsid w:val="25632A5F"/>
    <w:rsid w:val="25B0271E"/>
    <w:rsid w:val="276DA5DC"/>
    <w:rsid w:val="2D14197D"/>
    <w:rsid w:val="2D786C07"/>
    <w:rsid w:val="2D83B203"/>
    <w:rsid w:val="2EC14D5A"/>
    <w:rsid w:val="2FAEE412"/>
    <w:rsid w:val="306F9A85"/>
    <w:rsid w:val="31815BC8"/>
    <w:rsid w:val="35EF0A77"/>
    <w:rsid w:val="3E5D868C"/>
    <w:rsid w:val="3E96C8E8"/>
    <w:rsid w:val="40B76C29"/>
    <w:rsid w:val="43D77D51"/>
    <w:rsid w:val="4840006F"/>
    <w:rsid w:val="4A4D6D7F"/>
    <w:rsid w:val="4C93FEC7"/>
    <w:rsid w:val="4DC2C9FF"/>
    <w:rsid w:val="50E9E895"/>
    <w:rsid w:val="526701C5"/>
    <w:rsid w:val="53FD7738"/>
    <w:rsid w:val="5768384A"/>
    <w:rsid w:val="57B713CC"/>
    <w:rsid w:val="58E26652"/>
    <w:rsid w:val="5997063B"/>
    <w:rsid w:val="5B1FD7AA"/>
    <w:rsid w:val="5D25C54C"/>
    <w:rsid w:val="5DE027DF"/>
    <w:rsid w:val="62F96A55"/>
    <w:rsid w:val="63EAC5D5"/>
    <w:rsid w:val="67ABCA33"/>
    <w:rsid w:val="67B88BBA"/>
    <w:rsid w:val="6B088335"/>
    <w:rsid w:val="6B5C21A9"/>
    <w:rsid w:val="6D0E3B2E"/>
    <w:rsid w:val="6DB4D7E6"/>
    <w:rsid w:val="6E60226D"/>
    <w:rsid w:val="731C58DD"/>
    <w:rsid w:val="733A557A"/>
    <w:rsid w:val="74E4C02E"/>
    <w:rsid w:val="7557478F"/>
    <w:rsid w:val="75C4D339"/>
    <w:rsid w:val="765AFB72"/>
    <w:rsid w:val="77D42819"/>
    <w:rsid w:val="7A8FB2E6"/>
    <w:rsid w:val="7C85B279"/>
    <w:rsid w:val="7D47C585"/>
    <w:rsid w:val="7D8C8E93"/>
    <w:rsid w:val="7DE634B9"/>
    <w:rsid w:val="7F63F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DD82"/>
  <w15:chartTrackingRefBased/>
  <w15:docId w15:val="{EB57DEFE-56F7-4436-9C56-322BD3C1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F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F0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F0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F0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4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4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4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4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4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4A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BF04A2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BF04A2"/>
    <w:rPr>
      <w:rFonts w:ascii="Arial" w:eastAsia="Times New Roman" w:hAnsi="Arial" w:cs="Times New Roman"/>
      <w:kern w:val="0"/>
      <w:szCs w:val="20"/>
    </w:rPr>
  </w:style>
  <w:style w:type="paragraph" w:styleId="Header">
    <w:name w:val="header"/>
    <w:basedOn w:val="Normal"/>
    <w:link w:val="HeaderChar"/>
    <w:rsid w:val="00BF0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04A2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rsid w:val="00BF04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04A2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BF04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F04A2"/>
    <w:rPr>
      <w:rFonts w:ascii="Times New Roman" w:eastAsia="Times New Roman" w:hAnsi="Times New Roman" w:cs="Times New Roman"/>
      <w:kern w:val="0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Burey</dc:creator>
  <cp:keywords/>
  <dc:description/>
  <cp:lastModifiedBy>Jo Long</cp:lastModifiedBy>
  <cp:revision>3</cp:revision>
  <dcterms:created xsi:type="dcterms:W3CDTF">2025-02-06T17:34:00Z</dcterms:created>
  <dcterms:modified xsi:type="dcterms:W3CDTF">2025-02-06T17:34:00Z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2024-03-12T14:35:23Z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0015c86f-d93b-4590-b407-cc7fbd5f4022</vt:lpwstr>
  </property>
  <property fmtid="{D5CDD505-2E9C-101B-9397-08002B2CF9AE}" pid="8" name="MSIP_Label_649d3aa1-a3fe-4344-a8c9-e8808d790e49_ContentBits">
    <vt:lpwstr>0</vt:lpwstr>
  </property>
</Properties>
</file>